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D" w:rsidRPr="00FD5FFB" w:rsidRDefault="00FD5FFB" w:rsidP="00FD5F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D5FFB">
        <w:rPr>
          <w:rFonts w:ascii="Times New Roman" w:hAnsi="Times New Roman" w:cs="Times New Roman"/>
          <w:b/>
          <w:sz w:val="36"/>
        </w:rPr>
        <w:t xml:space="preserve">Анализ работы образовательного учреждения </w:t>
      </w:r>
      <w:r w:rsidRPr="00FD5FFB">
        <w:rPr>
          <w:rFonts w:ascii="Times New Roman" w:hAnsi="Times New Roman" w:cs="Times New Roman"/>
          <w:b/>
          <w:sz w:val="36"/>
        </w:rPr>
        <w:br/>
        <w:t>за 201</w:t>
      </w:r>
      <w:r w:rsidR="00A4699C">
        <w:rPr>
          <w:rFonts w:ascii="Times New Roman" w:hAnsi="Times New Roman" w:cs="Times New Roman"/>
          <w:b/>
          <w:sz w:val="36"/>
        </w:rPr>
        <w:t>4</w:t>
      </w:r>
      <w:r w:rsidRPr="00FD5FFB">
        <w:rPr>
          <w:rFonts w:ascii="Times New Roman" w:hAnsi="Times New Roman" w:cs="Times New Roman"/>
          <w:b/>
          <w:sz w:val="36"/>
        </w:rPr>
        <w:t>-201</w:t>
      </w:r>
      <w:r w:rsidR="00A4699C">
        <w:rPr>
          <w:rFonts w:ascii="Times New Roman" w:hAnsi="Times New Roman" w:cs="Times New Roman"/>
          <w:b/>
          <w:sz w:val="36"/>
        </w:rPr>
        <w:t>5</w:t>
      </w:r>
      <w:r w:rsidRPr="00FD5FFB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FD5FFB" w:rsidRDefault="00FD5FFB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FD5FFB" w:rsidRDefault="00FD5FFB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6A66C2" w:rsidRPr="006A66C2" w:rsidRDefault="006A66C2" w:rsidP="0050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CC3">
        <w:rPr>
          <w:rFonts w:ascii="Times New Roman" w:hAnsi="Times New Roman" w:cs="Times New Roman"/>
          <w:sz w:val="28"/>
        </w:rPr>
        <w:t xml:space="preserve">Работа государственного образовательного учреждения Ярославской области </w:t>
      </w:r>
      <w:proofErr w:type="gramStart"/>
      <w:r w:rsidRPr="00507CC3">
        <w:rPr>
          <w:rFonts w:ascii="Times New Roman" w:hAnsi="Times New Roman" w:cs="Times New Roman"/>
          <w:sz w:val="28"/>
        </w:rPr>
        <w:t>Переславль-Залесского</w:t>
      </w:r>
      <w:proofErr w:type="gramEnd"/>
      <w:r w:rsidRPr="00507CC3">
        <w:rPr>
          <w:rFonts w:ascii="Times New Roman" w:hAnsi="Times New Roman" w:cs="Times New Roman"/>
          <w:sz w:val="28"/>
        </w:rPr>
        <w:t xml:space="preserve"> санаторного детского дома в</w:t>
      </w:r>
      <w:r w:rsidRPr="006A66C2">
        <w:rPr>
          <w:rFonts w:ascii="Times New Roman" w:hAnsi="Times New Roman" w:cs="Times New Roman"/>
          <w:sz w:val="28"/>
        </w:rPr>
        <w:t xml:space="preserve"> 201</w:t>
      </w:r>
      <w:r w:rsidR="00A4699C">
        <w:rPr>
          <w:rFonts w:ascii="Times New Roman" w:hAnsi="Times New Roman" w:cs="Times New Roman"/>
          <w:sz w:val="28"/>
        </w:rPr>
        <w:t>4</w:t>
      </w:r>
      <w:r w:rsidRPr="006A66C2">
        <w:rPr>
          <w:rFonts w:ascii="Times New Roman" w:hAnsi="Times New Roman" w:cs="Times New Roman"/>
          <w:sz w:val="28"/>
        </w:rPr>
        <w:t>-201</w:t>
      </w:r>
      <w:r w:rsidR="00A4699C">
        <w:rPr>
          <w:rFonts w:ascii="Times New Roman" w:hAnsi="Times New Roman" w:cs="Times New Roman"/>
          <w:sz w:val="28"/>
        </w:rPr>
        <w:t>5</w:t>
      </w:r>
      <w:r w:rsidRPr="006A66C2">
        <w:rPr>
          <w:rFonts w:ascii="Times New Roman" w:hAnsi="Times New Roman" w:cs="Times New Roman"/>
          <w:sz w:val="28"/>
        </w:rPr>
        <w:t xml:space="preserve"> учебном </w:t>
      </w:r>
      <w:r w:rsidRPr="00507CC3">
        <w:rPr>
          <w:rFonts w:ascii="Times New Roman" w:hAnsi="Times New Roman" w:cs="Times New Roman"/>
          <w:sz w:val="28"/>
        </w:rPr>
        <w:t xml:space="preserve">году </w:t>
      </w:r>
      <w:r w:rsidRPr="006A66C2">
        <w:rPr>
          <w:rFonts w:ascii="Times New Roman" w:hAnsi="Times New Roman" w:cs="Times New Roman"/>
          <w:sz w:val="28"/>
        </w:rPr>
        <w:t xml:space="preserve">строилась в </w:t>
      </w:r>
      <w:r w:rsidRPr="00507CC3">
        <w:rPr>
          <w:rFonts w:ascii="Times New Roman" w:hAnsi="Times New Roman" w:cs="Times New Roman"/>
          <w:sz w:val="28"/>
        </w:rPr>
        <w:t xml:space="preserve">соответствии </w:t>
      </w:r>
      <w:r w:rsidRPr="006A66C2">
        <w:rPr>
          <w:rFonts w:ascii="Times New Roman" w:hAnsi="Times New Roman" w:cs="Times New Roman"/>
          <w:sz w:val="28"/>
        </w:rPr>
        <w:t>с Ф</w:t>
      </w:r>
      <w:r w:rsidR="00507CC3" w:rsidRPr="00507CC3">
        <w:rPr>
          <w:rFonts w:ascii="Times New Roman" w:hAnsi="Times New Roman" w:cs="Times New Roman"/>
          <w:sz w:val="28"/>
        </w:rPr>
        <w:t>едеральным законом</w:t>
      </w:r>
      <w:r w:rsidRPr="006A66C2">
        <w:rPr>
          <w:rFonts w:ascii="Times New Roman" w:hAnsi="Times New Roman" w:cs="Times New Roman"/>
          <w:sz w:val="28"/>
        </w:rPr>
        <w:t xml:space="preserve"> </w:t>
      </w:r>
      <w:r w:rsidR="00507CC3" w:rsidRPr="00507CC3">
        <w:rPr>
          <w:rFonts w:ascii="Times New Roman" w:hAnsi="Times New Roman" w:cs="Times New Roman"/>
          <w:sz w:val="28"/>
        </w:rPr>
        <w:t xml:space="preserve">Российской </w:t>
      </w:r>
      <w:r w:rsidRPr="006A66C2">
        <w:rPr>
          <w:rFonts w:ascii="Times New Roman" w:hAnsi="Times New Roman" w:cs="Times New Roman"/>
          <w:sz w:val="28"/>
        </w:rPr>
        <w:t>Ф</w:t>
      </w:r>
      <w:r w:rsidR="00507CC3" w:rsidRPr="00507CC3">
        <w:rPr>
          <w:rFonts w:ascii="Times New Roman" w:hAnsi="Times New Roman" w:cs="Times New Roman"/>
          <w:sz w:val="28"/>
        </w:rPr>
        <w:t>едерации</w:t>
      </w:r>
      <w:r w:rsidRPr="006A66C2">
        <w:rPr>
          <w:rFonts w:ascii="Times New Roman" w:hAnsi="Times New Roman" w:cs="Times New Roman"/>
          <w:sz w:val="28"/>
        </w:rPr>
        <w:t xml:space="preserve"> «Об </w:t>
      </w:r>
      <w:r w:rsidR="00507CC3" w:rsidRPr="00507CC3">
        <w:rPr>
          <w:rFonts w:ascii="Times New Roman" w:hAnsi="Times New Roman" w:cs="Times New Roman"/>
          <w:sz w:val="28"/>
        </w:rPr>
        <w:t>образовании».</w:t>
      </w:r>
    </w:p>
    <w:p w:rsidR="006A66C2" w:rsidRPr="006A66C2" w:rsidRDefault="006A66C2" w:rsidP="0050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66C2">
        <w:rPr>
          <w:rFonts w:ascii="Times New Roman" w:hAnsi="Times New Roman" w:cs="Times New Roman"/>
          <w:sz w:val="28"/>
        </w:rPr>
        <w:t>Органами самоуправления являлись: Общее собрание</w:t>
      </w:r>
      <w:r w:rsidR="00507CC3" w:rsidRPr="00507CC3">
        <w:rPr>
          <w:rFonts w:ascii="Times New Roman" w:hAnsi="Times New Roman" w:cs="Times New Roman"/>
          <w:sz w:val="28"/>
        </w:rPr>
        <w:t xml:space="preserve"> трудового коллектива</w:t>
      </w:r>
      <w:r w:rsidRPr="006A66C2">
        <w:rPr>
          <w:rFonts w:ascii="Times New Roman" w:hAnsi="Times New Roman" w:cs="Times New Roman"/>
          <w:sz w:val="28"/>
        </w:rPr>
        <w:t xml:space="preserve">, Педагогический Совет, Попечительский Совет, действующие </w:t>
      </w:r>
      <w:r w:rsidR="00507CC3" w:rsidRPr="00507CC3">
        <w:rPr>
          <w:rFonts w:ascii="Times New Roman" w:hAnsi="Times New Roman" w:cs="Times New Roman"/>
          <w:sz w:val="28"/>
        </w:rPr>
        <w:t xml:space="preserve">на </w:t>
      </w:r>
      <w:r w:rsidRPr="006A66C2">
        <w:rPr>
          <w:rFonts w:ascii="Times New Roman" w:hAnsi="Times New Roman" w:cs="Times New Roman"/>
          <w:sz w:val="28"/>
        </w:rPr>
        <w:t xml:space="preserve">основании Устава </w:t>
      </w:r>
      <w:r w:rsidR="00507CC3" w:rsidRPr="00507CC3">
        <w:rPr>
          <w:rFonts w:ascii="Times New Roman" w:hAnsi="Times New Roman" w:cs="Times New Roman"/>
          <w:sz w:val="28"/>
        </w:rPr>
        <w:t>образовательного</w:t>
      </w:r>
      <w:r w:rsidRPr="006A66C2">
        <w:rPr>
          <w:rFonts w:ascii="Times New Roman" w:hAnsi="Times New Roman" w:cs="Times New Roman"/>
          <w:sz w:val="28"/>
        </w:rPr>
        <w:t xml:space="preserve"> учреждения. </w:t>
      </w:r>
    </w:p>
    <w:p w:rsidR="006A66C2" w:rsidRPr="006A66C2" w:rsidRDefault="00507CC3" w:rsidP="0050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CC3">
        <w:rPr>
          <w:rFonts w:ascii="Times New Roman" w:hAnsi="Times New Roman" w:cs="Times New Roman"/>
          <w:sz w:val="28"/>
        </w:rPr>
        <w:t>Режим функционирования учреждения</w:t>
      </w:r>
      <w:r w:rsidR="006A66C2" w:rsidRPr="006A66C2">
        <w:rPr>
          <w:rFonts w:ascii="Times New Roman" w:hAnsi="Times New Roman" w:cs="Times New Roman"/>
          <w:sz w:val="28"/>
        </w:rPr>
        <w:t xml:space="preserve"> – круглосуточный.</w:t>
      </w:r>
    </w:p>
    <w:p w:rsidR="00507CC3" w:rsidRPr="00507CC3" w:rsidRDefault="00507CC3" w:rsidP="0050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CC3">
        <w:rPr>
          <w:rFonts w:ascii="Times New Roman" w:hAnsi="Times New Roman" w:cs="Times New Roman"/>
          <w:sz w:val="28"/>
        </w:rPr>
        <w:t>Образовательная деятельность, определенная в У</w:t>
      </w:r>
      <w:r>
        <w:rPr>
          <w:rFonts w:ascii="Times New Roman" w:hAnsi="Times New Roman" w:cs="Times New Roman"/>
          <w:sz w:val="28"/>
        </w:rPr>
        <w:t>ставе Учреждения, осуществлялась</w:t>
      </w:r>
      <w:r w:rsidRPr="00507CC3">
        <w:rPr>
          <w:rFonts w:ascii="Times New Roman" w:hAnsi="Times New Roman" w:cs="Times New Roman"/>
          <w:sz w:val="28"/>
        </w:rPr>
        <w:t xml:space="preserve"> в соответствии с лицензией на </w:t>
      </w:r>
      <w:proofErr w:type="gramStart"/>
      <w:r w:rsidRPr="00507CC3">
        <w:rPr>
          <w:rFonts w:ascii="Times New Roman" w:hAnsi="Times New Roman" w:cs="Times New Roman"/>
          <w:sz w:val="28"/>
        </w:rPr>
        <w:t>право ведения</w:t>
      </w:r>
      <w:proofErr w:type="gramEnd"/>
      <w:r w:rsidRPr="00507CC3">
        <w:rPr>
          <w:rFonts w:ascii="Times New Roman" w:hAnsi="Times New Roman" w:cs="Times New Roman"/>
          <w:sz w:val="28"/>
        </w:rPr>
        <w:t xml:space="preserve"> образовательной деятельности серия ЯО №000596 от 12.07.2011г. рег.№. 76242511/0290. На основании приказа департамента образования Ярославской области от 12.07.2011г. № 802/01-03 «О переоформлении лицензии» лицензия на </w:t>
      </w:r>
      <w:proofErr w:type="gramStart"/>
      <w:r w:rsidRPr="00507CC3">
        <w:rPr>
          <w:rFonts w:ascii="Times New Roman" w:hAnsi="Times New Roman" w:cs="Times New Roman"/>
          <w:sz w:val="28"/>
        </w:rPr>
        <w:t>право ведения</w:t>
      </w:r>
      <w:proofErr w:type="gramEnd"/>
      <w:r w:rsidRPr="00507CC3">
        <w:rPr>
          <w:rFonts w:ascii="Times New Roman" w:hAnsi="Times New Roman" w:cs="Times New Roman"/>
          <w:sz w:val="28"/>
        </w:rPr>
        <w:t xml:space="preserve"> образовательной деятельности переоформлена с установлением бессрочного действия.</w:t>
      </w:r>
      <w:r>
        <w:rPr>
          <w:rFonts w:ascii="Times New Roman" w:hAnsi="Times New Roman" w:cs="Times New Roman"/>
          <w:sz w:val="28"/>
        </w:rPr>
        <w:t xml:space="preserve"> </w:t>
      </w:r>
      <w:r w:rsidR="005D6CD0">
        <w:rPr>
          <w:rFonts w:ascii="Times New Roman" w:hAnsi="Times New Roman" w:cs="Times New Roman"/>
          <w:sz w:val="28"/>
        </w:rPr>
        <w:t>Согласно лицензии максимальное количество детей – 32, в том числе 24 школьника и 8 дошкольников.</w:t>
      </w:r>
    </w:p>
    <w:p w:rsidR="00507CC3" w:rsidRDefault="00507CC3" w:rsidP="0050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CC3">
        <w:rPr>
          <w:rFonts w:ascii="Times New Roman" w:hAnsi="Times New Roman" w:cs="Times New Roman"/>
          <w:sz w:val="28"/>
        </w:rPr>
        <w:t>В установленном законодательством порядке получена лицензия на медицинскую деятельность с необходимыми приложениями серия ФС-1 0091794 № ФС-76-01-000372 от 10.11.2010 года сроком на 5 лет.</w:t>
      </w:r>
    </w:p>
    <w:p w:rsidR="00066401" w:rsidRPr="00066401" w:rsidRDefault="00066401" w:rsidP="0006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связи с периодом реорганизации учреждения путем присоединения к нему государственного образовательного учреждения Ярославской области Переславль-Залесского специального (коррекционного) детского дома, а также вступлением в действие </w:t>
      </w:r>
      <w:r w:rsidRPr="00066401">
        <w:rPr>
          <w:rFonts w:ascii="Times New Roman" w:hAnsi="Times New Roman" w:cs="Times New Roman"/>
          <w:sz w:val="28"/>
        </w:rPr>
        <w:t>П</w:t>
      </w:r>
      <w:r w:rsidR="00EC5EA9">
        <w:rPr>
          <w:rFonts w:ascii="Times New Roman" w:hAnsi="Times New Roman" w:cs="Times New Roman"/>
          <w:sz w:val="28"/>
        </w:rPr>
        <w:t>остановления</w:t>
      </w:r>
      <w:r w:rsidRPr="00066401">
        <w:rPr>
          <w:rFonts w:ascii="Times New Roman" w:hAnsi="Times New Roman" w:cs="Times New Roman"/>
          <w:sz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</w:rPr>
        <w:t>от 24 </w:t>
      </w:r>
      <w:r w:rsidRPr="00066401">
        <w:rPr>
          <w:rFonts w:ascii="Times New Roman" w:hAnsi="Times New Roman" w:cs="Times New Roman"/>
          <w:sz w:val="28"/>
        </w:rPr>
        <w:t>мая 2014 года N 481</w:t>
      </w:r>
      <w:r w:rsidRPr="00066401">
        <w:rPr>
          <w:rFonts w:ascii="Times New Roman" w:hAnsi="Times New Roman" w:cs="Times New Roman"/>
          <w:sz w:val="28"/>
        </w:rPr>
        <w:t xml:space="preserve"> «</w:t>
      </w:r>
      <w:r w:rsidRPr="00066401">
        <w:rPr>
          <w:rFonts w:ascii="Times New Roman" w:hAnsi="Times New Roman" w:cs="Times New Roman"/>
          <w:sz w:val="28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Pr="00066401">
        <w:rPr>
          <w:rFonts w:ascii="Times New Roman" w:hAnsi="Times New Roman" w:cs="Times New Roman"/>
          <w:sz w:val="28"/>
        </w:rPr>
        <w:t>»</w:t>
      </w:r>
      <w:r w:rsidR="00EC5EA9">
        <w:rPr>
          <w:rFonts w:ascii="Times New Roman" w:hAnsi="Times New Roman" w:cs="Times New Roman"/>
          <w:sz w:val="28"/>
        </w:rPr>
        <w:t xml:space="preserve"> учреждение переименовано в государственное</w:t>
      </w:r>
      <w:proofErr w:type="gramEnd"/>
      <w:r w:rsidR="00EC5EA9">
        <w:rPr>
          <w:rFonts w:ascii="Times New Roman" w:hAnsi="Times New Roman" w:cs="Times New Roman"/>
          <w:sz w:val="28"/>
        </w:rPr>
        <w:t xml:space="preserve"> учреждение Ярославской области «Переславль-Залесский санаторный детский дом». Требуется переоформление лицензий на образовательную и медицинскую деятельность.</w:t>
      </w:r>
    </w:p>
    <w:p w:rsidR="006A66C2" w:rsidRDefault="006A66C2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6A66C2" w:rsidRPr="005D6CD0" w:rsidRDefault="005D6CD0" w:rsidP="005D6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6CD0">
        <w:rPr>
          <w:rFonts w:ascii="Times New Roman" w:hAnsi="Times New Roman" w:cs="Times New Roman"/>
          <w:b/>
          <w:sz w:val="32"/>
        </w:rPr>
        <w:t>1. Кадровый состав</w:t>
      </w:r>
    </w:p>
    <w:p w:rsidR="006A66C2" w:rsidRDefault="006A66C2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5D6CD0" w:rsidRPr="005D6CD0" w:rsidRDefault="005D6CD0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CD0">
        <w:rPr>
          <w:rFonts w:ascii="Times New Roman" w:hAnsi="Times New Roman" w:cs="Times New Roman"/>
          <w:sz w:val="28"/>
        </w:rPr>
        <w:t>В 201</w:t>
      </w:r>
      <w:r w:rsidR="00A4699C">
        <w:rPr>
          <w:rFonts w:ascii="Times New Roman" w:hAnsi="Times New Roman" w:cs="Times New Roman"/>
          <w:sz w:val="28"/>
        </w:rPr>
        <w:t>4</w:t>
      </w:r>
      <w:r w:rsidRPr="005D6CD0">
        <w:rPr>
          <w:rFonts w:ascii="Times New Roman" w:hAnsi="Times New Roman" w:cs="Times New Roman"/>
          <w:sz w:val="28"/>
        </w:rPr>
        <w:t>-2</w:t>
      </w:r>
      <w:r w:rsidR="00A4699C">
        <w:rPr>
          <w:rFonts w:ascii="Times New Roman" w:hAnsi="Times New Roman" w:cs="Times New Roman"/>
          <w:sz w:val="28"/>
        </w:rPr>
        <w:t>015</w:t>
      </w:r>
      <w:r w:rsidRPr="005D6CD0">
        <w:rPr>
          <w:rFonts w:ascii="Times New Roman" w:hAnsi="Times New Roman" w:cs="Times New Roman"/>
          <w:sz w:val="28"/>
        </w:rPr>
        <w:t xml:space="preserve"> учебном году</w:t>
      </w:r>
      <w:r>
        <w:rPr>
          <w:rFonts w:ascii="Times New Roman" w:hAnsi="Times New Roman" w:cs="Times New Roman"/>
          <w:sz w:val="28"/>
        </w:rPr>
        <w:t xml:space="preserve"> в образовательном учреждении работало 5</w:t>
      </w:r>
      <w:r w:rsidR="00EC5EA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 человек</w:t>
      </w:r>
      <w:r w:rsidR="00EC5EA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 xml:space="preserve">Административный персонал – </w:t>
      </w:r>
      <w:r w:rsidR="0006640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человека: директор, заместител</w:t>
      </w:r>
      <w:r w:rsidR="0006640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директора по учебно-воспитательной </w:t>
      </w:r>
      <w:r w:rsidR="0006640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аботе, главный бухгалтер</w:t>
      </w:r>
      <w:r w:rsidR="0071601D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педагогические работники –</w:t>
      </w:r>
      <w:r w:rsidR="0071601D">
        <w:rPr>
          <w:rFonts w:ascii="Times New Roman" w:hAnsi="Times New Roman" w:cs="Times New Roman"/>
          <w:sz w:val="28"/>
        </w:rPr>
        <w:t xml:space="preserve"> 1</w:t>
      </w:r>
      <w:r w:rsidR="00EC5EA9">
        <w:rPr>
          <w:rFonts w:ascii="Times New Roman" w:hAnsi="Times New Roman" w:cs="Times New Roman"/>
          <w:sz w:val="28"/>
        </w:rPr>
        <w:t>8</w:t>
      </w:r>
      <w:r w:rsidR="0071601D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человек</w:t>
      </w:r>
      <w:r w:rsidR="0071601D">
        <w:rPr>
          <w:rFonts w:ascii="Times New Roman" w:hAnsi="Times New Roman" w:cs="Times New Roman"/>
          <w:sz w:val="28"/>
        </w:rPr>
        <w:t xml:space="preserve">, в том числе </w:t>
      </w:r>
      <w:r w:rsidR="00EC5EA9">
        <w:rPr>
          <w:rFonts w:ascii="Times New Roman" w:hAnsi="Times New Roman" w:cs="Times New Roman"/>
          <w:sz w:val="28"/>
        </w:rPr>
        <w:t>учитель-логопед по совместительству</w:t>
      </w:r>
      <w:r w:rsidR="0071601D">
        <w:rPr>
          <w:rFonts w:ascii="Times New Roman" w:hAnsi="Times New Roman" w:cs="Times New Roman"/>
          <w:sz w:val="28"/>
        </w:rPr>
        <w:t>; медицинские работники – 10 чело</w:t>
      </w:r>
      <w:r w:rsidR="00B41D94">
        <w:rPr>
          <w:rFonts w:ascii="Times New Roman" w:hAnsi="Times New Roman" w:cs="Times New Roman"/>
          <w:sz w:val="28"/>
        </w:rPr>
        <w:t>век, в том чис</w:t>
      </w:r>
      <w:r w:rsidR="0071601D">
        <w:rPr>
          <w:rFonts w:ascii="Times New Roman" w:hAnsi="Times New Roman" w:cs="Times New Roman"/>
          <w:sz w:val="28"/>
        </w:rPr>
        <w:t>л</w:t>
      </w:r>
      <w:r w:rsidR="00B41D94">
        <w:rPr>
          <w:rFonts w:ascii="Times New Roman" w:hAnsi="Times New Roman" w:cs="Times New Roman"/>
          <w:sz w:val="28"/>
        </w:rPr>
        <w:t>е</w:t>
      </w:r>
      <w:r w:rsidR="0071601D">
        <w:rPr>
          <w:rFonts w:ascii="Times New Roman" w:hAnsi="Times New Roman" w:cs="Times New Roman"/>
          <w:sz w:val="28"/>
        </w:rPr>
        <w:t xml:space="preserve"> </w:t>
      </w:r>
      <w:r w:rsidR="0071601D">
        <w:rPr>
          <w:rFonts w:ascii="Times New Roman" w:hAnsi="Times New Roman" w:cs="Times New Roman"/>
          <w:sz w:val="28"/>
        </w:rPr>
        <w:lastRenderedPageBreak/>
        <w:t>3 совместителя (врач-педиатр, врач-физиотерапевт, медсестра по массажу); учебно-вспомогательный и обслуживающий персонал – 23 человека.</w:t>
      </w:r>
      <w:proofErr w:type="gramEnd"/>
    </w:p>
    <w:p w:rsidR="005D6CD0" w:rsidRDefault="0071601D" w:rsidP="005D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6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716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сотрудника имеют стаж рабо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более 20 лет, в том числе 8 </w:t>
      </w:r>
      <w:r w:rsidRPr="00716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 работников. В возрасте старше 35 лет – 4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716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сотрудника, в том числе 1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716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педагогов. </w:t>
      </w:r>
    </w:p>
    <w:p w:rsidR="0071601D" w:rsidRPr="0071601D" w:rsidRDefault="0071601D" w:rsidP="005D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Аттестацию на квалификационную категорию по занимаемой должности проходят педагогические и медицинские работники. </w:t>
      </w:r>
      <w:proofErr w:type="gramStart"/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Высшая квалификационная категория – 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(директор, заместител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директора, педагог-психолог, </w:t>
      </w:r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педагог, учитель-</w:t>
      </w:r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логопед), первая квалификационная категория – 20 человек</w:t>
      </w:r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(педагогические работники – 12 </w:t>
      </w:r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человек, медицинские работники – 8 человек), вторая квалификационная категория – </w:t>
      </w:r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(педагогически</w:t>
      </w:r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="00B41D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работник), аттестованы на соответствие занимаемой должности – 2 человека (педагогические работники), не имеют квалификационной категории – 26 человек (учебно-вспомогательный и обслуживающий персонал).</w:t>
      </w:r>
      <w:proofErr w:type="gramEnd"/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учебного года </w:t>
      </w:r>
      <w:proofErr w:type="gramStart"/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аттестованы</w:t>
      </w:r>
      <w:proofErr w:type="gramEnd"/>
      <w:r w:rsidR="00EC5E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первую квалификационную категорию педагог-организатор, 4 воспитателя, на высшую квалификационную категорию – социальный педагог.</w:t>
      </w:r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летний период 2 воспитателя, </w:t>
      </w:r>
      <w:proofErr w:type="spellStart"/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аттестовавшиеся</w:t>
      </w:r>
      <w:proofErr w:type="spellEnd"/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учреждении на первую квалификационную категорию, перешли на работу в дошкольные образовательные учреждения города.</w:t>
      </w:r>
    </w:p>
    <w:p w:rsidR="00EC5EA9" w:rsidRDefault="00EC5EA9" w:rsidP="0071601D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1D" w:rsidRPr="004E5045" w:rsidRDefault="0071601D" w:rsidP="004E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педагога имеют звание «Почетный работник образования», 1 человек имеет звание «Заслуженный тренер», 8 педагогов награждены Почетной грамотой Министерства общего и профессионального образования, 15 человек – Почетной грамотой департамента образования Ярославской области.</w:t>
      </w:r>
    </w:p>
    <w:p w:rsidR="0071601D" w:rsidRPr="0071601D" w:rsidRDefault="00B41D94" w:rsidP="005D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начало учебного года имелось 2 вакансии воспитателя, </w:t>
      </w:r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 закрылись</w:t>
      </w:r>
      <w:r w:rsidR="00E9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5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счет перевода из одного корпуса в другое педагогических работников из присоединенного учреждения.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В детском доме разработана система повышения профессионального уровня педагогов, основными звеньями которой являются: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-Обучение на курсах повышения квалификации в  ИРО г. Ярославля.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-Курсы повышения квалификации воспитателей, специалистов и административных работников специальных (коррекционных) учреждений, участие в конференциях, семинарах, организуемых ИРО  на базе  различных  учреждений города и области.  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-Методические объединения педагогов города: психологов, социальных педагогов, логопедов.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-Методическое объединение воспитателей на базе детского дома.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-Организация педагогических часов, консультаций специалистов,  семинаров по специальной психологии и коррекционной педагогике в детском доме. </w:t>
      </w:r>
    </w:p>
    <w:p w:rsidR="00017C86" w:rsidRPr="00017C86" w:rsidRDefault="00017C86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7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-Самообразование.</w:t>
      </w:r>
    </w:p>
    <w:p w:rsidR="006A66C2" w:rsidRDefault="006A66C2" w:rsidP="00017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1D94" w:rsidRPr="00B41D94" w:rsidRDefault="00B41D94" w:rsidP="00B41D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41D94">
        <w:rPr>
          <w:rFonts w:ascii="Times New Roman" w:hAnsi="Times New Roman" w:cs="Times New Roman"/>
          <w:b/>
          <w:sz w:val="32"/>
        </w:rPr>
        <w:lastRenderedPageBreak/>
        <w:t>2. Контингент воспитанников</w:t>
      </w:r>
    </w:p>
    <w:p w:rsidR="00B41D94" w:rsidRPr="00AB7F3D" w:rsidRDefault="00B41D94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6C0F" w:rsidRPr="00016C0F" w:rsidRDefault="00AB7F3D" w:rsidP="0001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F3D">
        <w:rPr>
          <w:rFonts w:ascii="Times New Roman" w:hAnsi="Times New Roman" w:cs="Times New Roman"/>
          <w:sz w:val="28"/>
        </w:rPr>
        <w:t>Фактическое количество воспитанников, с учетом лицензионных требований, в детском доме складывается из детей, которые были на начало учебного года</w:t>
      </w:r>
      <w:r>
        <w:rPr>
          <w:rFonts w:ascii="Times New Roman" w:hAnsi="Times New Roman" w:cs="Times New Roman"/>
          <w:sz w:val="28"/>
        </w:rPr>
        <w:t>, и детей, которые поступали в течение учебного года, т.к. ГОУ ЯО Переславль-Залесский санаторный детский дом – учреждение особого типа, принимающее воспитанников с хронической патологией, ослабленным здоровьем на период от 1 до 3 лет.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910C1">
        <w:rPr>
          <w:rFonts w:ascii="Times New Roman" w:hAnsi="Times New Roman" w:cs="Times New Roman"/>
          <w:sz w:val="28"/>
        </w:rPr>
        <w:t xml:space="preserve">На 01.01.2015г. в учреждении воспитывалось 24 ребенка, в течение периода с 01.01.2015г. по 31.08.2015г. выбыло 4 ребенка, прибыло </w:t>
      </w:r>
      <w:r w:rsidR="001A3792">
        <w:rPr>
          <w:rFonts w:ascii="Times New Roman" w:hAnsi="Times New Roman" w:cs="Times New Roman"/>
          <w:sz w:val="28"/>
        </w:rPr>
        <w:t xml:space="preserve">10 человек, всего на 01.09.2015г. – 30 </w:t>
      </w:r>
      <w:r w:rsidR="00310D51">
        <w:rPr>
          <w:rFonts w:ascii="Times New Roman" w:hAnsi="Times New Roman" w:cs="Times New Roman"/>
          <w:sz w:val="28"/>
        </w:rPr>
        <w:t>детей.</w:t>
      </w:r>
      <w:r w:rsidR="008E5748">
        <w:rPr>
          <w:rFonts w:ascii="Times New Roman" w:hAnsi="Times New Roman" w:cs="Times New Roman"/>
          <w:sz w:val="28"/>
        </w:rPr>
        <w:t xml:space="preserve"> В здании по адресу: </w:t>
      </w:r>
      <w:proofErr w:type="spellStart"/>
      <w:r w:rsidR="008E5748">
        <w:rPr>
          <w:rFonts w:ascii="Times New Roman" w:hAnsi="Times New Roman" w:cs="Times New Roman"/>
          <w:sz w:val="28"/>
        </w:rPr>
        <w:t>пер</w:t>
      </w:r>
      <w:proofErr w:type="gramStart"/>
      <w:r w:rsidR="008E5748">
        <w:rPr>
          <w:rFonts w:ascii="Times New Roman" w:hAnsi="Times New Roman" w:cs="Times New Roman"/>
          <w:sz w:val="28"/>
        </w:rPr>
        <w:t>.К</w:t>
      </w:r>
      <w:proofErr w:type="gramEnd"/>
      <w:r w:rsidR="008E5748">
        <w:rPr>
          <w:rFonts w:ascii="Times New Roman" w:hAnsi="Times New Roman" w:cs="Times New Roman"/>
          <w:sz w:val="28"/>
        </w:rPr>
        <w:t>расноармейский</w:t>
      </w:r>
      <w:proofErr w:type="spellEnd"/>
      <w:r w:rsidR="008E5748">
        <w:rPr>
          <w:rFonts w:ascii="Times New Roman" w:hAnsi="Times New Roman" w:cs="Times New Roman"/>
          <w:sz w:val="28"/>
        </w:rPr>
        <w:t>, д.6а проживает 16 детей.</w:t>
      </w:r>
    </w:p>
    <w:p w:rsidR="00984163" w:rsidRDefault="00984163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учетом возрастных групп, классов обучения в общеобразовательной школе, родственных связей и личностных привязанностей были сформированы 4 группы – 1 </w:t>
      </w:r>
      <w:proofErr w:type="gramStart"/>
      <w:r>
        <w:rPr>
          <w:rFonts w:ascii="Times New Roman" w:hAnsi="Times New Roman" w:cs="Times New Roman"/>
          <w:sz w:val="28"/>
        </w:rPr>
        <w:t>дошкольная</w:t>
      </w:r>
      <w:proofErr w:type="gramEnd"/>
      <w:r>
        <w:rPr>
          <w:rFonts w:ascii="Times New Roman" w:hAnsi="Times New Roman" w:cs="Times New Roman"/>
          <w:sz w:val="28"/>
        </w:rPr>
        <w:t>, 3 смешанных для детей младшего</w:t>
      </w:r>
      <w:r w:rsidR="008E5748">
        <w:rPr>
          <w:rFonts w:ascii="Times New Roman" w:hAnsi="Times New Roman" w:cs="Times New Roman"/>
          <w:sz w:val="28"/>
        </w:rPr>
        <w:t xml:space="preserve">, </w:t>
      </w:r>
      <w:r w:rsidR="008E5748">
        <w:rPr>
          <w:rFonts w:ascii="Times New Roman" w:hAnsi="Times New Roman" w:cs="Times New Roman"/>
          <w:sz w:val="28"/>
        </w:rPr>
        <w:t xml:space="preserve">среднего </w:t>
      </w:r>
      <w:r>
        <w:rPr>
          <w:rFonts w:ascii="Times New Roman" w:hAnsi="Times New Roman" w:cs="Times New Roman"/>
          <w:sz w:val="28"/>
        </w:rPr>
        <w:t xml:space="preserve">и </w:t>
      </w:r>
      <w:r w:rsidR="008E5748">
        <w:rPr>
          <w:rFonts w:ascii="Times New Roman" w:hAnsi="Times New Roman" w:cs="Times New Roman"/>
          <w:sz w:val="28"/>
        </w:rPr>
        <w:t xml:space="preserve">старшего </w:t>
      </w:r>
      <w:r>
        <w:rPr>
          <w:rFonts w:ascii="Times New Roman" w:hAnsi="Times New Roman" w:cs="Times New Roman"/>
          <w:sz w:val="28"/>
        </w:rPr>
        <w:t>школьного возраста.</w:t>
      </w:r>
      <w:r w:rsidR="008E5748">
        <w:rPr>
          <w:rFonts w:ascii="Times New Roman" w:hAnsi="Times New Roman" w:cs="Times New Roman"/>
          <w:sz w:val="28"/>
        </w:rPr>
        <w:t xml:space="preserve"> Во втором здании (</w:t>
      </w:r>
      <w:proofErr w:type="spellStart"/>
      <w:r w:rsidR="008E5748">
        <w:rPr>
          <w:rFonts w:ascii="Times New Roman" w:hAnsi="Times New Roman" w:cs="Times New Roman"/>
          <w:sz w:val="28"/>
        </w:rPr>
        <w:t>пер</w:t>
      </w:r>
      <w:proofErr w:type="gramStart"/>
      <w:r w:rsidR="008E5748">
        <w:rPr>
          <w:rFonts w:ascii="Times New Roman" w:hAnsi="Times New Roman" w:cs="Times New Roman"/>
          <w:sz w:val="28"/>
        </w:rPr>
        <w:t>.К</w:t>
      </w:r>
      <w:proofErr w:type="gramEnd"/>
      <w:r w:rsidR="008E5748">
        <w:rPr>
          <w:rFonts w:ascii="Times New Roman" w:hAnsi="Times New Roman" w:cs="Times New Roman"/>
          <w:sz w:val="28"/>
        </w:rPr>
        <w:t>расноармейский</w:t>
      </w:r>
      <w:proofErr w:type="spellEnd"/>
      <w:r w:rsidR="008E5748">
        <w:rPr>
          <w:rFonts w:ascii="Times New Roman" w:hAnsi="Times New Roman" w:cs="Times New Roman"/>
          <w:sz w:val="28"/>
        </w:rPr>
        <w:t xml:space="preserve">, д.6а) </w:t>
      </w:r>
      <w:r w:rsidR="005F44F8">
        <w:rPr>
          <w:rFonts w:ascii="Times New Roman" w:hAnsi="Times New Roman" w:cs="Times New Roman"/>
          <w:sz w:val="28"/>
        </w:rPr>
        <w:t>сформированы 2 разновозрастные группы.</w:t>
      </w:r>
    </w:p>
    <w:p w:rsidR="005F44F8" w:rsidRDefault="005F44F8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90F2C" w:rsidRPr="00590F2C" w:rsidRDefault="00590F2C" w:rsidP="00590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Образовательный и лечебно-оздоровительный процесс</w:t>
      </w:r>
    </w:p>
    <w:p w:rsidR="00B41D94" w:rsidRPr="00590F2C" w:rsidRDefault="00B41D94" w:rsidP="00B41D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реализации права воспитанников на получение образования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школьного возраста обучались</w:t>
      </w:r>
      <w:r w:rsidR="0067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СОШ № 3 (23 ребенка), в начале учебного года две воспитанницы обучались в ГОУ НПО ЯО ПУ № 6 (с октября 1 воспитанница выбыла в общежитие </w:t>
      </w:r>
      <w:r w:rsidR="008E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18-летием</w:t>
      </w:r>
      <w:r w:rsidR="005F44F8">
        <w:rPr>
          <w:rFonts w:ascii="Times New Roman" w:eastAsia="Times New Roman" w:hAnsi="Times New Roman" w:cs="Times New Roman"/>
          <w:sz w:val="28"/>
          <w:szCs w:val="28"/>
          <w:lang w:eastAsia="ru-RU"/>
        </w:rPr>
        <w:t>, 1 воспитаннице было разрешено проживание в общежитии ПУ № 6 (приказ о временном выбытии)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школьники в полном объеме 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учебниками и учебными пособиями на печатной основе, канцелярскими принадлежностями. 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самоподготовке в учреждении о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снащены учебные комнаты для самоподготовки. Функционирует библиотека. В группах имеются компьютеры. Дети также имеют возможность работать с компьютером в библиотеке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(сеть Интернет)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не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ученикам оказывалась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при подготовке творческих работ, выступлений в методическом кабинете.</w:t>
      </w:r>
    </w:p>
    <w:p w:rsidR="00590F2C" w:rsidRPr="00590F2C" w:rsidRDefault="00CC7A78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получил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общее образование 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обучения поступил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СПО ЯО 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Переславский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проживает в детском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дошкольного возраста 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</w:t>
      </w:r>
      <w:r w:rsidR="00EA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дошкольного обр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занятия проводились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по организации деятельности дошкольного образовательного учреждения. Имеется необходимый комплект учебно-методических пособий, раздаточный материал.</w:t>
      </w:r>
    </w:p>
    <w:p w:rsidR="00E73CC3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питательный процесс осуществлял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детском доме по индивидуальным программам, разработанным для каждой семьи, исходя из «Образовательной программы» учреждения, которая составлена с учетом возрастных и индивидуальных особенностей и возможностей детей, направлена на всестороннее развитие и отвечает особенностям психологического статуса ребенка в ситуации социальной депривации. </w:t>
      </w:r>
      <w:r w:rsidR="00A8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включают в себя </w:t>
      </w:r>
      <w:r w:rsidR="00A83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несколько разделов, содержание которых соответствует возрастным и индивидуальным особенностям детей группы: </w:t>
      </w:r>
      <w:proofErr w:type="gramEnd"/>
    </w:p>
    <w:p w:rsid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3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Гигиена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закон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Домоведение</w:t>
      </w:r>
      <w:proofErr w:type="spellEnd"/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проблемы. Кто может тебе помочь?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</w:t>
      </w:r>
    </w:p>
    <w:p w:rsidR="00E73CC3" w:rsidRPr="00E73CC3" w:rsidRDefault="00E73CC3" w:rsidP="00E73CC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безопасность</w:t>
      </w:r>
    </w:p>
    <w:p w:rsidR="00E73CC3" w:rsidRDefault="00E73CC3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3CC3" w:rsidSect="00E73C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3CC3" w:rsidRDefault="00E73CC3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реализации </w:t>
      </w:r>
      <w:r w:rsidR="00CC7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программ проводил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подробный анализ, как промежуточный, так и в конце учебного года, при необходимости с учетом проводимого мониторинга, рекомендаций психолого-медико-педагогического консилиума вносятся изменения и дополнения. В детском доме создана образовательная среда, в которой социальная и трудовая подготовка соответствует целям и задачам образовательно-воспитательного процесса в учреждении. </w:t>
      </w: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Педагогический коллектив, опираясь на современные технологии воспитательной работы, </w:t>
      </w:r>
      <w:r w:rsidR="00CC7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проводил 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целенаправленн</w:t>
      </w:r>
      <w:r w:rsidR="00CC7A78">
        <w:rPr>
          <w:rFonts w:ascii="Times New Roman" w:eastAsia="Times New Roman" w:hAnsi="Times New Roman" w:cs="Times New Roman"/>
          <w:sz w:val="28"/>
          <w:szCs w:val="20"/>
          <w:lang w:eastAsia="ru-RU"/>
        </w:rPr>
        <w:t>ую работу по формированию у детей гражданской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позици</w:t>
      </w:r>
      <w:r w:rsidR="00CC7A7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воспит</w:t>
      </w:r>
      <w:r w:rsidR="00CC7A78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анию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чувств</w:t>
      </w:r>
      <w:r w:rsidR="00CC7A7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патриотизма, гордости, за Россию и свою малую Родину. Воспитатели включа</w:t>
      </w:r>
      <w:r w:rsidR="00E46BB8">
        <w:rPr>
          <w:rFonts w:ascii="Times New Roman" w:eastAsia="Times New Roman" w:hAnsi="Times New Roman" w:cs="Times New Roman"/>
          <w:sz w:val="28"/>
          <w:szCs w:val="20"/>
          <w:lang w:eastAsia="ru-RU"/>
        </w:rPr>
        <w:t>ли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занятия коррекционно-</w:t>
      </w:r>
      <w:r w:rsidR="00E46BB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развивающие элементы, активно использовали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дидактический, ауди</w:t>
      </w:r>
      <w:proofErr w:type="gramStart"/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видеоматериал, компьютерные демонстрации и раздаточный материал. Большое внимание уделя</w:t>
      </w:r>
      <w:r w:rsidR="00E46BB8">
        <w:rPr>
          <w:rFonts w:ascii="Times New Roman" w:eastAsia="Times New Roman" w:hAnsi="Times New Roman" w:cs="Times New Roman"/>
          <w:sz w:val="28"/>
          <w:szCs w:val="20"/>
          <w:lang w:eastAsia="ru-RU"/>
        </w:rPr>
        <w:t>лось также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формированию у детей здоровог</w:t>
      </w:r>
      <w:r w:rsidR="00E46BB8">
        <w:rPr>
          <w:rFonts w:ascii="Times New Roman" w:eastAsia="Times New Roman" w:hAnsi="Times New Roman" w:cs="Times New Roman"/>
          <w:sz w:val="28"/>
          <w:szCs w:val="20"/>
          <w:lang w:eastAsia="ru-RU"/>
        </w:rPr>
        <w:t>о образа жизни. Воспитатели учили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беречь свое здоровье, ухаживать за своим</w:t>
      </w:r>
      <w:r w:rsidR="00E46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телом, но главный акцент делался на воспитание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нетерпимого отношения к вред</w:t>
      </w:r>
      <w:r w:rsidR="00E46BB8">
        <w:rPr>
          <w:rFonts w:ascii="Times New Roman" w:eastAsia="Times New Roman" w:hAnsi="Times New Roman" w:cs="Times New Roman"/>
          <w:sz w:val="28"/>
          <w:szCs w:val="20"/>
          <w:lang w:eastAsia="ru-RU"/>
        </w:rPr>
        <w:t>ным привычкам. Педагоги проводили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занятия по расширению знаний воспитанников о профессиях, их специализации, о занятости населения в городе, совместно с психологом </w:t>
      </w:r>
      <w:r w:rsidR="00260B5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проводили диагностику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0B57"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каждого подростка 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наличие профес</w:t>
      </w:r>
      <w:r w:rsidR="00260B57">
        <w:rPr>
          <w:rFonts w:ascii="Times New Roman" w:eastAsia="Times New Roman" w:hAnsi="Times New Roman" w:cs="Times New Roman"/>
          <w:sz w:val="28"/>
          <w:szCs w:val="20"/>
          <w:lang w:eastAsia="ru-RU"/>
        </w:rPr>
        <w:t>сиональных качеств и интересов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90F2C" w:rsidRPr="00590F2C" w:rsidRDefault="00260B57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детском доме работали кружки по интересам. Дети имели</w:t>
      </w:r>
      <w:r w:rsidR="00590F2C"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возможность выбирать кружки по своему желанию, самостоятельно планировать их посещение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групп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 течение всего дня (с 9.00 до 20.00), ежедневно, включая субб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и воскресенье, что позволяло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90F2C"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возможность самореализации воспитанников.</w:t>
      </w:r>
    </w:p>
    <w:p w:rsidR="00590F2C" w:rsidRPr="00590F2C" w:rsidRDefault="00260B57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года о</w:t>
      </w:r>
      <w:r w:rsidR="00590F2C"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овывались</w:t>
      </w:r>
      <w:r w:rsidR="00590F2C"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выставки рисунков и творческих работ в детском доме. Детские работы (вышивки, рисунки, аппликации, поделки из бумаги в технике модульного оригами) украшают помещения групп.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 участвовали также</w:t>
      </w:r>
      <w:r w:rsidR="00590F2C"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выставках детского творчества, организ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ованных</w:t>
      </w:r>
      <w:r w:rsidR="00590F2C"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на уровне города, так и на уровне области. </w:t>
      </w: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Большое мес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>то в жизни детского дома занимала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спортивно-оздоровительная работа. Для групп 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были 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разработаны комплексы утренней гимнастики, беседы о пользе занятий физкультурой и спортом для укрепления здоровья. Работа 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спортивной секции 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строилась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нескольким направлениям, таким образом, чтобы каждый ребенок мог выбрать себе вид спорта по интересу. </w:t>
      </w: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Систематически провод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ились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спортивные праздники, соревнования по шахматам, шашкам, лыжные, пешие, велосипедные походы, игры в волейбол, баскетб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>ол. Дети детского дома участвовали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составе школьной команды в городских соревнованиях по спортивным играм, туризму и краеведению.</w:t>
      </w: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учебного года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образовательном учреждении </w:t>
      </w:r>
      <w:r w:rsidR="00A241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шла </w:t>
      </w:r>
      <w:r w:rsidRPr="00590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следующих программ: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трудового обучения «Мамина школа»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«Золушка»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«Изобразительное искусство»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занятий по трудовому обучению (мальчики)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занятий по профориентации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групповых коррекционно-развивающих занятий по коррекции агрессивного поведения у младших школьников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групповых коррекционно-развивающих занятий с первоклассниками в период адаптации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формированию ЗОЖ и профилактике 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для подростков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ценностных ориентаций для подростков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профилактике безнадзорности и правонарушений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«Школа самостоятельной жизни»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гражданско-правового воспитания для воспитанников детского дома среднего и старшего школьного возраста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профессиональной ориентации «Путь к выбору профессии»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дополнительного образования «Нетрадиционные формы рисования»</w:t>
      </w:r>
    </w:p>
    <w:p w:rsidR="00590F2C" w:rsidRPr="00590F2C" w:rsidRDefault="00590F2C" w:rsidP="00590F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дополнительного образования «Модульное оригами».</w:t>
      </w:r>
    </w:p>
    <w:p w:rsidR="00590F2C" w:rsidRPr="00590F2C" w:rsidRDefault="00590F2C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оснащена библиотека, где имеется учебная, справочная, художественная литература, детям оказывается помощь в подготовке домашних заданий, написании сообщений и рефератов. Библиотека работает таким образом, чтобы все дети, независимо от смены, в которую учатся в школе, имели возможность пользоваться книжным фондом. Кроме того, налажено тесное сотрудничество с детской библиотекой 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ришвина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A6" w:rsidRPr="00590F2C" w:rsidRDefault="003C22A6" w:rsidP="00590F2C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и зимний отдых был организован в детских оздоровительно-образовательных центрах: 2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отдыхали в ДООЦ «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речка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1 летняя смена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путевок были предоставлены на благотворительной основе в Международный детский компьютерный центр</w:t>
      </w:r>
      <w:r w:rsidR="0084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(летний 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отдых)</w:t>
      </w:r>
      <w:r w:rsidR="00846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A65" w:rsidRDefault="008D3A65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школьники</w:t>
      </w:r>
      <w:r w:rsidR="00CB62E3" w:rsidRPr="00CB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 успешно, 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один воспитанник переведен</w:t>
      </w:r>
      <w:r w:rsidR="00CB62E3" w:rsidRPr="00CB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класс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условно, с пересдачей по нескольким предметам в летний период.</w:t>
      </w:r>
      <w:proofErr w:type="gramStart"/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связана с тем, что ребенок поступил в учреждение в феврале 2015 года, до этого с сентября никакую школу не посещал.</w:t>
      </w:r>
      <w:r w:rsidR="00CB62E3" w:rsidRPr="00CB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с детьми, которым по итогам учебного года были рекомендованы </w:t>
      </w:r>
      <w:r w:rsidR="00CB62E3" w:rsidRPr="00CB6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дополнительные занятия в связи с большим количеством пропусков уроков по уважительным причинам (санаторное лечение, длительная болезнь), проводились индивидуальные тренинги, </w:t>
      </w:r>
      <w:r w:rsidR="00CB6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выполнялись задания по рекомендациям учителей школы.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Планируемая пересдача в июне была перенесена на август, далее до конца первой четверти, т.к. подросток </w:t>
      </w:r>
      <w:proofErr w:type="gramStart"/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нахождения у бабушки совершил самовольный уход, правонарушение, и был по медицинским основаниям помещен на лечение</w:t>
      </w:r>
      <w:r w:rsid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C86" w:rsidRPr="00017C86" w:rsidRDefault="00017C86" w:rsidP="00017C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в детском доме благоприятной обстановки, способствующей успешной учебе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приняты следующие меры: </w:t>
      </w:r>
    </w:p>
    <w:p w:rsidR="00017C86" w:rsidRPr="00017C86" w:rsidRDefault="00017C86" w:rsidP="00017C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 анализ  причин текущей неуспеваемости воспитанников по отдельным предметам, разработаны индивидуальные маршруты по их устранению;</w:t>
      </w:r>
    </w:p>
    <w:p w:rsidR="00017C86" w:rsidRPr="00017C86" w:rsidRDefault="00017C86" w:rsidP="00017C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 отдых и общественно-полезный труд в каникулярное время;</w:t>
      </w:r>
    </w:p>
    <w:p w:rsidR="00017C86" w:rsidRPr="00017C86" w:rsidRDefault="00017C86" w:rsidP="00017C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-усилено   взаимодействие  педагогического коллектива учреждения с педагогами школ, профессиональных учебных заведений, где обучаются воспитанники детского дома (дополнительный контроль со стороны воспитателей, специалистов, сотрудников детского дома,   отслеживание посещения, успеваемости, встречи с администрацией, преподавателями учебных заведений);</w:t>
      </w:r>
    </w:p>
    <w:p w:rsidR="00017C86" w:rsidRPr="00017C86" w:rsidRDefault="00017C86" w:rsidP="00017C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приняты меры по расширению сотрудничества с органами ПДН, КДН и сотрудниками уголовного розыска по работе с несовершеннолетними детьми;</w:t>
      </w:r>
    </w:p>
    <w:p w:rsidR="00017C86" w:rsidRPr="00017C86" w:rsidRDefault="00017C86" w:rsidP="00017C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специалистами и воспитателями учреждения проводились занятия по формированию социальной и правовой культуры воспитанников;    </w:t>
      </w:r>
    </w:p>
    <w:p w:rsidR="00017C86" w:rsidRPr="00CB62E3" w:rsidRDefault="00017C86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была организована консультативная помощь в учебной деятельности со стороны наставников – сотрудников детского дома (специалисты, педагоги) и дополнительный контроль со стороны администрации учреждения за посещаемостью учебных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2E3" w:rsidRDefault="00CB62E3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специфику функционирования детского дома (круглосуточное ежедневное пребывание детей), работа педагогов дополнительного образования (инструкторы по труду, музыкальный руководитель, инструктор по физической культуре, педагоги дополнительного образования)</w:t>
      </w:r>
      <w:r w:rsidR="00A83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планировалась в течение всего дня, с 9.00 до 20.00, в том числе и в выходные дни.</w:t>
      </w:r>
    </w:p>
    <w:p w:rsidR="001F2020" w:rsidRPr="001F2020" w:rsidRDefault="001F2020" w:rsidP="001F2020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работали два методических объединения – воспитателей и педагогов дополнительного образования. Запланированные заседания проведены в установленные сроки, с подготовкой теоретических выступлений и отчетов по методическим темам. На следующий учебный год определены цели и задачи работы методических объединений. Хотелось бы, чтобы все педагоги относились более серьезно к работе над темами по самообразованию, больше внимания уделялось подходам к анализу и самоанализу мероприятий.</w:t>
      </w:r>
    </w:p>
    <w:p w:rsidR="00E73CC3" w:rsidRDefault="00E73CC3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5C" w:rsidRDefault="00A83D5C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5C" w:rsidRDefault="00A83D5C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3D5C" w:rsidSect="00E73C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D5C" w:rsidRPr="00A83D5C" w:rsidRDefault="00A83D5C" w:rsidP="00A8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График работы педагогов в 201</w:t>
      </w:r>
      <w:r w:rsidR="002D1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A8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</w:t>
      </w:r>
      <w:r w:rsidR="002D1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A83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году:</w:t>
      </w:r>
    </w:p>
    <w:p w:rsidR="00A83D5C" w:rsidRPr="00A83D5C" w:rsidRDefault="00A83D5C" w:rsidP="00A83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701"/>
        <w:gridCol w:w="1559"/>
        <w:gridCol w:w="1559"/>
        <w:gridCol w:w="1843"/>
        <w:gridCol w:w="1701"/>
        <w:gridCol w:w="1984"/>
      </w:tblGrid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Ф. И.О.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Соколова Надежда Геннадьевна</w:t>
            </w:r>
            <w:r w:rsidRPr="002D1A15">
              <w:rPr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1985" w:type="dxa"/>
            <w:shd w:val="pct20" w:color="auto" w:fill="auto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13.00 – 19.00</w:t>
            </w: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13.00 – 19.00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13.00 – 19.00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13.00 – 19.00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11.00 – 19.00</w:t>
            </w:r>
          </w:p>
        </w:tc>
        <w:tc>
          <w:tcPr>
            <w:tcW w:w="1984" w:type="dxa"/>
            <w:shd w:val="pct20" w:color="auto" w:fill="auto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Кудряшова Нина Алексеевна</w:t>
            </w:r>
            <w:r w:rsidRPr="002D1A15">
              <w:rPr>
                <w:sz w:val="24"/>
                <w:szCs w:val="24"/>
              </w:rPr>
              <w:t>, инструктор по физкультуре</w:t>
            </w:r>
          </w:p>
        </w:tc>
        <w:tc>
          <w:tcPr>
            <w:tcW w:w="1985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14.00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20.00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proofErr w:type="spellStart"/>
            <w:r w:rsidRPr="002D1A15">
              <w:rPr>
                <w:b/>
                <w:sz w:val="24"/>
                <w:szCs w:val="24"/>
              </w:rPr>
              <w:t>Кр</w:t>
            </w:r>
            <w:proofErr w:type="spellEnd"/>
            <w:r w:rsidRPr="002D1A1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D1A15">
              <w:rPr>
                <w:b/>
                <w:sz w:val="24"/>
                <w:szCs w:val="24"/>
              </w:rPr>
              <w:t>д.д</w:t>
            </w:r>
            <w:proofErr w:type="spellEnd"/>
            <w:r w:rsidRPr="002D1A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20.00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20.00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proofErr w:type="spellStart"/>
            <w:r w:rsidRPr="002D1A15">
              <w:rPr>
                <w:b/>
                <w:sz w:val="24"/>
                <w:szCs w:val="24"/>
              </w:rPr>
              <w:t>Кр.д.д</w:t>
            </w:r>
            <w:proofErr w:type="spellEnd"/>
            <w:r w:rsidRPr="002D1A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12.00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18.00</w:t>
            </w: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Павличенко Анатолий Алексеевич</w:t>
            </w:r>
            <w:r w:rsidRPr="002D1A15">
              <w:rPr>
                <w:sz w:val="24"/>
                <w:szCs w:val="24"/>
              </w:rPr>
              <w:t>, инструктор по труду</w:t>
            </w:r>
          </w:p>
        </w:tc>
        <w:tc>
          <w:tcPr>
            <w:tcW w:w="1985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12.00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12.00 – 19.00</w:t>
            </w:r>
          </w:p>
        </w:tc>
        <w:tc>
          <w:tcPr>
            <w:tcW w:w="1559" w:type="dxa"/>
            <w:tcBorders>
              <w:righ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12.00 –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12.00 – 19.00</w:t>
            </w:r>
          </w:p>
        </w:tc>
        <w:tc>
          <w:tcPr>
            <w:tcW w:w="1984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11.00 –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 19.00</w:t>
            </w: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proofErr w:type="spellStart"/>
            <w:r w:rsidRPr="002D1A15">
              <w:rPr>
                <w:b/>
                <w:sz w:val="24"/>
                <w:szCs w:val="24"/>
              </w:rPr>
              <w:t>Частова</w:t>
            </w:r>
            <w:proofErr w:type="spellEnd"/>
            <w:r w:rsidRPr="002D1A15">
              <w:rPr>
                <w:b/>
                <w:sz w:val="24"/>
                <w:szCs w:val="24"/>
              </w:rPr>
              <w:t xml:space="preserve"> Нина Борисовна</w:t>
            </w:r>
            <w:r w:rsidRPr="002D1A15">
              <w:rPr>
                <w:sz w:val="24"/>
                <w:szCs w:val="24"/>
              </w:rPr>
              <w:t>, инструктор по труду, педагог дополнительного образования</w:t>
            </w:r>
          </w:p>
        </w:tc>
        <w:tc>
          <w:tcPr>
            <w:tcW w:w="1985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09.00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09.00 – 19.00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09.00 – 19.00</w:t>
            </w: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09.00 – 19.00</w:t>
            </w:r>
          </w:p>
        </w:tc>
        <w:tc>
          <w:tcPr>
            <w:tcW w:w="1843" w:type="dxa"/>
            <w:tcBorders>
              <w:righ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09.00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19.00</w:t>
            </w: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Шорыгина Любовь Викторовна</w:t>
            </w:r>
            <w:r w:rsidRPr="002D1A15">
              <w:rPr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15.00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righ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shd w:val="pct20" w:color="auto" w:fill="auto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15.00 – 18.00</w:t>
            </w:r>
          </w:p>
        </w:tc>
        <w:tc>
          <w:tcPr>
            <w:tcW w:w="1843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15.00 – 18.00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proofErr w:type="spellStart"/>
            <w:r w:rsidRPr="002D1A15">
              <w:rPr>
                <w:b/>
                <w:sz w:val="24"/>
                <w:szCs w:val="24"/>
              </w:rPr>
              <w:t>Кр</w:t>
            </w:r>
            <w:proofErr w:type="spellEnd"/>
            <w:r w:rsidRPr="002D1A1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D1A15">
              <w:rPr>
                <w:b/>
                <w:sz w:val="24"/>
                <w:szCs w:val="24"/>
              </w:rPr>
              <w:t>д.д</w:t>
            </w:r>
            <w:proofErr w:type="spellEnd"/>
            <w:r w:rsidRPr="002D1A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18.30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proofErr w:type="spellStart"/>
            <w:r w:rsidRPr="002D1A15">
              <w:rPr>
                <w:b/>
                <w:sz w:val="24"/>
                <w:szCs w:val="24"/>
              </w:rPr>
              <w:t>Кр.д.д</w:t>
            </w:r>
            <w:proofErr w:type="spellEnd"/>
            <w:r w:rsidRPr="002D1A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 xml:space="preserve">14.00 – </w:t>
            </w:r>
          </w:p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18.30</w:t>
            </w: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proofErr w:type="spellStart"/>
            <w:r w:rsidRPr="002D1A15">
              <w:rPr>
                <w:b/>
                <w:sz w:val="24"/>
                <w:szCs w:val="24"/>
              </w:rPr>
              <w:t>Жижина</w:t>
            </w:r>
            <w:proofErr w:type="spellEnd"/>
            <w:r w:rsidRPr="002D1A15">
              <w:rPr>
                <w:b/>
                <w:sz w:val="24"/>
                <w:szCs w:val="24"/>
              </w:rPr>
              <w:t xml:space="preserve"> Наталья Игоревна</w:t>
            </w:r>
            <w:r w:rsidRPr="002D1A15">
              <w:rPr>
                <w:sz w:val="24"/>
                <w:szCs w:val="24"/>
              </w:rPr>
              <w:t>, инструктор по труду, педагог дополнительного образования</w:t>
            </w:r>
          </w:p>
        </w:tc>
        <w:tc>
          <w:tcPr>
            <w:tcW w:w="1985" w:type="dxa"/>
            <w:shd w:val="pct20" w:color="auto" w:fill="auto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19.00</w:t>
            </w: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19.00</w:t>
            </w: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14.00 – 19.00</w:t>
            </w:r>
          </w:p>
        </w:tc>
        <w:tc>
          <w:tcPr>
            <w:tcW w:w="1843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15.00 – 20.00</w:t>
            </w: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b/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12.00 – 19.00</w:t>
            </w:r>
          </w:p>
        </w:tc>
        <w:tc>
          <w:tcPr>
            <w:tcW w:w="1984" w:type="dxa"/>
            <w:shd w:val="pct20" w:color="auto" w:fill="auto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</w:tr>
      <w:tr w:rsidR="002D1A15" w:rsidRPr="002D1A15" w:rsidTr="00D20A85">
        <w:tc>
          <w:tcPr>
            <w:tcW w:w="30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  <w:r w:rsidRPr="002D1A15">
              <w:rPr>
                <w:b/>
                <w:sz w:val="24"/>
                <w:szCs w:val="24"/>
              </w:rPr>
              <w:t>Дудко Александр Владимирович</w:t>
            </w:r>
            <w:r w:rsidRPr="002D1A15">
              <w:rPr>
                <w:sz w:val="24"/>
                <w:szCs w:val="24"/>
              </w:rPr>
              <w:t>, инструктор по труду</w:t>
            </w:r>
          </w:p>
        </w:tc>
        <w:tc>
          <w:tcPr>
            <w:tcW w:w="1985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D1A15" w:rsidRPr="002D1A15" w:rsidRDefault="002D1A15" w:rsidP="002D1A15">
            <w:pPr>
              <w:rPr>
                <w:sz w:val="24"/>
                <w:szCs w:val="24"/>
              </w:rPr>
            </w:pPr>
          </w:p>
        </w:tc>
      </w:tr>
    </w:tbl>
    <w:p w:rsidR="00A83D5C" w:rsidRPr="00A83D5C" w:rsidRDefault="00A83D5C" w:rsidP="00A83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5C" w:rsidRDefault="00A83D5C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5C" w:rsidRDefault="00A83D5C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5C" w:rsidRDefault="00A83D5C" w:rsidP="00CB62E3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3D5C" w:rsidSect="00A83D5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D58C8" w:rsidRPr="00A83D5C" w:rsidRDefault="007D58C8" w:rsidP="007D58C8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Профилактика самовольных</w:t>
      </w:r>
      <w:r w:rsidRPr="00A8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ов, противоправного поведения</w:t>
      </w:r>
    </w:p>
    <w:p w:rsidR="007D58C8" w:rsidRDefault="007D58C8" w:rsidP="007D58C8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</w:t>
      </w:r>
      <w:r w:rsidR="002D1A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самовольны</w:t>
      </w:r>
      <w:r w:rsidR="0006098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</w:t>
      </w:r>
      <w:r w:rsidR="00060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уход совершен воспитанницей из-за конфликта с сестрой, проживающей в другом городе. Девочка поддерживала телефонную связь с детским домом, вернулась сама. Один уход совершен воспитанницей вместе с подругой, девочка вернулась домой сама. Еще три ухода совершила подросток, в прошлом учебном году также неоднократно самовольно </w:t>
      </w:r>
      <w:proofErr w:type="gramStart"/>
      <w:r w:rsidR="00060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покидавшая</w:t>
      </w:r>
      <w:proofErr w:type="gramEnd"/>
      <w:r w:rsidR="0006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дом. </w:t>
      </w:r>
    </w:p>
    <w:p w:rsidR="007D58C8" w:rsidRDefault="007D58C8" w:rsidP="007D58C8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воспитанники в течение учебного года не совершали.</w:t>
      </w:r>
    </w:p>
    <w:p w:rsidR="007D58C8" w:rsidRPr="00E73CC3" w:rsidRDefault="007D58C8" w:rsidP="007D58C8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самовольных уходов, безнадзорности, правонарушений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санаторного детского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мероприятия: </w:t>
      </w:r>
    </w:p>
    <w:p w:rsidR="007D58C8" w:rsidRPr="00E73CC3" w:rsidRDefault="007D58C8" w:rsidP="007D58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доме функционирует совет по профилактике безнадзорности и правонарушений среди воспитанников</w:t>
      </w:r>
    </w:p>
    <w:p w:rsidR="007D58C8" w:rsidRPr="00E73CC3" w:rsidRDefault="007D58C8" w:rsidP="007D58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работает по плану совместной работы с инспекцией по делам несовершеннолетних</w:t>
      </w:r>
    </w:p>
    <w:p w:rsidR="007D58C8" w:rsidRPr="00E73CC3" w:rsidRDefault="007D58C8" w:rsidP="007D58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склонные к нарушению дисциплины и совершению правонарушений, вовлечены в работу кружков по интересам.</w:t>
      </w:r>
    </w:p>
    <w:p w:rsidR="007D58C8" w:rsidRPr="00E73CC3" w:rsidRDefault="007D58C8" w:rsidP="007D58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трудовая занятость подростков в детском доме, подростки трудоустраиваются через МУ «Молодежный центр» </w:t>
      </w:r>
    </w:p>
    <w:p w:rsidR="007D58C8" w:rsidRPr="00E73CC3" w:rsidRDefault="007D58C8" w:rsidP="007D58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самовольных уходов в каждой группе, где проживают подростки, ведется учет и контроль по уходу воспитанников из детского дома, указывается время отсутствия, место пребывания.</w:t>
      </w:r>
    </w:p>
    <w:p w:rsidR="007D58C8" w:rsidRPr="00E73CC3" w:rsidRDefault="007D58C8" w:rsidP="007D58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предупреждению самовольных уходов воспитанников используются методические рекомендации, предложенные департаментом образования и согласованные с УВД.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нахождения детей в возрасте до 16 лет без сопровождения взрослых в ночное время в общественных местах, а также в местах, нахождение в которых может причинить вред их здоровью, или негативно повлиять на их развитие, в нашем учреждении установлен следующий распорядок дня. </w:t>
      </w:r>
    </w:p>
    <w:p w:rsidR="007D58C8" w:rsidRPr="00E73CC3" w:rsidRDefault="007D58C8" w:rsidP="007D58C8">
      <w:pPr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дня для воспитанников санаторного детского дома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подъем, зарядка, завтрак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занятий в школе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-14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обед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тихий час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самоподготовка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прогулка, занятия в кружках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- 19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занятия в кружках, воспитательные мероприятия.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вечерний туалет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отбой</w:t>
      </w:r>
    </w:p>
    <w:p w:rsidR="007D58C8" w:rsidRPr="00E73CC3" w:rsidRDefault="007D58C8" w:rsidP="007D58C8">
      <w:pPr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Распорядок дня для воспитанников санаторного детского дома </w:t>
      </w:r>
      <w:r w:rsidRPr="00E7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летний  период 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подъем, зарядка, завтрак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прогулка, экскурсии, занятия по интересам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-14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обед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тихий час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полдник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прогулка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- 19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ужин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занятия по интересам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 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вечерний туалет</w:t>
      </w:r>
    </w:p>
    <w:p w:rsidR="007D58C8" w:rsidRPr="00E73CC3" w:rsidRDefault="007D58C8" w:rsidP="007D58C8">
      <w:pPr>
        <w:spacing w:after="0" w:line="240" w:lineRule="auto"/>
        <w:ind w:left="70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73C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отбой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для обеспечения безопасного отдыха и оздоровления воспитанников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противопожарные и санитарно-эпидемиологические требования,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соблюдались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охраны труда, во время пеших походов, экскурсий и поездок с воспитанниками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 по технике безопасности.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организации отдыха, оздоровления и занятос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детей в учреждении проводилось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 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ориентация, профессиональная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временное трудоустройство детей от 14 до 16 лет;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культурно-досуговых и туристско-спортивных мероприятий для детей в выходные и праздничные дни, в период каникул;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групп дополнительного образования, кружков по интересам в свободное от учебы время;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занятости воспитанников в группах, проведение бесед, познавательно-развлекательных мероприятий воспитателями.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деятельности образовательного учреждения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безнадзорности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правонарушений является: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детей 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доставления воспитанников в ОВД города из мест, нахождение в которых детям в возрасте до 16 лет не допускается; 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административных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воспитанниками;</w:t>
      </w:r>
    </w:p>
    <w:p w:rsidR="007D58C8" w:rsidRPr="00E73CC3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детского травматизма во время отдыха и занятости детей;</w:t>
      </w:r>
    </w:p>
    <w:p w:rsidR="007D58C8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дорожно-транспортных происшествий с участием воспитанников детского дома.</w:t>
      </w:r>
    </w:p>
    <w:p w:rsidR="007D58C8" w:rsidRDefault="007D58C8" w:rsidP="007D58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поездки, которые были организованы в пределах области и за границами региона, проводились как на транспорте образовательного учреждения, так и на основании договоров на оказание транспортных услуг, с обязательным прохождением осмотра транспортного средства сотрудником ГИБДД накануне поездки, после согласования с Учредителем, в сопровождении педагогических и медицинского сотрудников.</w:t>
      </w:r>
    </w:p>
    <w:p w:rsidR="007D58C8" w:rsidRDefault="007D58C8" w:rsidP="007D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8C8" w:rsidRPr="007D58C8" w:rsidRDefault="007D58C8" w:rsidP="007D5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о</w:t>
      </w:r>
      <w:r w:rsidRPr="007D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D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 и родственниками</w:t>
      </w:r>
    </w:p>
    <w:p w:rsidR="007D58C8" w:rsidRDefault="007D58C8" w:rsidP="007D5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воспитанники имели возможность общаться со своими родственниками. Такое общение (прямое, по телефону) происходило в присутствии социального педагога (воспитателя – в выходные и праздничные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дни).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бщение с родственниками на территории детского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телефону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общения воспитанников с родственниками.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навещающие детей имели заключение о возможности временной передачи ребенка в их семью, таким гражданам предоставлялась по их заявлению возможность общения за территорией учреждения.</w:t>
      </w:r>
    </w:p>
    <w:p w:rsidR="007D58C8" w:rsidRPr="007D58C8" w:rsidRDefault="007D58C8" w:rsidP="007D5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дети, у которых 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мобильный телефон, чаще всего польз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для общения с родственниками. Дети, не и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меющие мобильного телефона, имели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общения с родственниками по телефону учреждения. </w:t>
      </w:r>
    </w:p>
    <w:p w:rsidR="0006098E" w:rsidRPr="0006098E" w:rsidRDefault="0006098E" w:rsidP="007D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родственниками по телефону, приезды родственников в детский дом фиксируются в журнале социального педагога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родственников берутся заявления об их намерениях в отношении детей, которых они навещают. Оформляется соответствующее дополнение к анкетам детей.</w:t>
      </w:r>
    </w:p>
    <w:p w:rsidR="007D58C8" w:rsidRPr="007D58C8" w:rsidRDefault="007D58C8" w:rsidP="007D5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A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ередача воспитанников</w:t>
      </w:r>
      <w:r w:rsidRPr="007D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временное пребывание в семью граждан</w:t>
      </w:r>
      <w:r w:rsidR="001A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D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постоян</w:t>
      </w:r>
      <w:r w:rsidR="001A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проживающих на территории РФ</w:t>
      </w:r>
    </w:p>
    <w:p w:rsidR="007D58C8" w:rsidRDefault="007D58C8" w:rsidP="007D58C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временное пребывание </w:t>
      </w:r>
      <w:r w:rsidR="00CB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семью граждан, постоянно проживающих на территории РФ, 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педагогом 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было передано 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D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это были периоды каникул, праздничных дней. На временное пребывание также передавались дети в семьи кандидатов в приемные родители, с тем, чтобы общение было более продолжительным и способствовало объективному принятию решения о передаче ребенка под опеку (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ребенка). </w:t>
      </w:r>
      <w:r w:rsidR="00CB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принимающей стороной и передаваемыми детьми в обязательном порядке проводились беседы о правилах поведения во время пребывания в семьях, о неукоснительном соблюдении требований </w:t>
      </w:r>
      <w:r w:rsidR="001C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Ярославской области от 08.10.2009г. № 50-з «О гарантиях прав ребенка в Ярославской области». За время нахождения воспитанников в семьях граждан 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Start"/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</w:t>
      </w:r>
      <w:r w:rsidR="001C5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C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закона, 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отношении 2 воспитанников, в отношении одного из них территориальными органами опеки и попечительства было отозвано заключение о возможности временного пребывания в семье.</w:t>
      </w:r>
    </w:p>
    <w:p w:rsidR="007D58C8" w:rsidRDefault="007D58C8" w:rsidP="007D58C8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FB" w:rsidRPr="00FD5FFB" w:rsidRDefault="001C5738" w:rsidP="00FD5F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4. </w:t>
      </w:r>
      <w:r w:rsidR="00FD5FFB" w:rsidRPr="00FD5FFB">
        <w:rPr>
          <w:rFonts w:ascii="Times New Roman" w:hAnsi="Times New Roman" w:cs="Times New Roman"/>
          <w:b/>
          <w:sz w:val="32"/>
        </w:rPr>
        <w:t>Социально-психологическая поддержка</w:t>
      </w:r>
    </w:p>
    <w:p w:rsidR="00FD5FFB" w:rsidRPr="00BD3DF4" w:rsidRDefault="00FD5FFB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DF4">
        <w:rPr>
          <w:rFonts w:ascii="Times New Roman" w:hAnsi="Times New Roman" w:cs="Times New Roman"/>
          <w:sz w:val="28"/>
        </w:rPr>
        <w:t xml:space="preserve">Все воспитанники имели заключение центральной психолого-медико-педагогической комиссии </w:t>
      </w:r>
      <w:proofErr w:type="spellStart"/>
      <w:r w:rsidRPr="00BD3DF4">
        <w:rPr>
          <w:rFonts w:ascii="Times New Roman" w:hAnsi="Times New Roman" w:cs="Times New Roman"/>
          <w:sz w:val="28"/>
        </w:rPr>
        <w:t>г</w:t>
      </w:r>
      <w:proofErr w:type="gramStart"/>
      <w:r w:rsidRPr="00BD3DF4">
        <w:rPr>
          <w:rFonts w:ascii="Times New Roman" w:hAnsi="Times New Roman" w:cs="Times New Roman"/>
          <w:sz w:val="28"/>
        </w:rPr>
        <w:t>.Я</w:t>
      </w:r>
      <w:proofErr w:type="gramEnd"/>
      <w:r w:rsidRPr="00BD3DF4">
        <w:rPr>
          <w:rFonts w:ascii="Times New Roman" w:hAnsi="Times New Roman" w:cs="Times New Roman"/>
          <w:sz w:val="28"/>
        </w:rPr>
        <w:t>рославля</w:t>
      </w:r>
      <w:proofErr w:type="spellEnd"/>
      <w:r w:rsidRPr="00BD3DF4">
        <w:rPr>
          <w:rFonts w:ascii="Times New Roman" w:hAnsi="Times New Roman" w:cs="Times New Roman"/>
          <w:sz w:val="28"/>
        </w:rPr>
        <w:t xml:space="preserve">. </w:t>
      </w:r>
      <w:r w:rsidR="00F711A0">
        <w:rPr>
          <w:rFonts w:ascii="Times New Roman" w:hAnsi="Times New Roman" w:cs="Times New Roman"/>
          <w:sz w:val="28"/>
        </w:rPr>
        <w:t>Необходимость повторного обследования была выявлена у 1 воспитанницы, проведена повторная консультация, ранее данные рекомендации сохранены.</w:t>
      </w:r>
    </w:p>
    <w:p w:rsidR="00FD5FFB" w:rsidRPr="00BD3DF4" w:rsidRDefault="00BD3DF4" w:rsidP="00F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DF4">
        <w:rPr>
          <w:rFonts w:ascii="Times New Roman" w:hAnsi="Times New Roman" w:cs="Times New Roman"/>
          <w:sz w:val="28"/>
        </w:rPr>
        <w:t xml:space="preserve">Педагогом-психологом в течение учебного года проводилась работа по нескольким программам, направленным, в зависимости от группы детей, их индивидуальных психологических особенностей, возраста, </w:t>
      </w:r>
      <w:proofErr w:type="gramStart"/>
      <w:r w:rsidRPr="00BD3DF4">
        <w:rPr>
          <w:rFonts w:ascii="Times New Roman" w:hAnsi="Times New Roman" w:cs="Times New Roman"/>
          <w:sz w:val="28"/>
        </w:rPr>
        <w:t>на</w:t>
      </w:r>
      <w:proofErr w:type="gramEnd"/>
      <w:r w:rsidRPr="00BD3DF4">
        <w:rPr>
          <w:rFonts w:ascii="Times New Roman" w:hAnsi="Times New Roman" w:cs="Times New Roman"/>
          <w:sz w:val="28"/>
        </w:rPr>
        <w:t>: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 xml:space="preserve">- развитие личности; 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коррекцию и развитие когнитивной сферы;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формирование психологической и социальной готовности дошкольников к обучению в школе;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формирование и развитие навыков межличностного общения;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lastRenderedPageBreak/>
        <w:t>- изучение и развитие ценностных ориентаций;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профилактику жестокого обращения;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формирование гендерной идентичности и социальной роли;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профилактику употребления ПАВ;</w:t>
      </w:r>
    </w:p>
    <w:p w:rsidR="00BD3DF4" w:rsidRPr="00BD3DF4" w:rsidRDefault="00BD3DF4" w:rsidP="00BD3DF4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  <w:r w:rsidRPr="00BD3DF4">
        <w:rPr>
          <w:rFonts w:ascii="Times New Roman" w:hAnsi="Times New Roman" w:cs="Times New Roman"/>
          <w:sz w:val="28"/>
          <w:szCs w:val="24"/>
        </w:rPr>
        <w:t>- профессиональную ориентацию.</w:t>
      </w:r>
    </w:p>
    <w:p w:rsidR="00BD3DF4" w:rsidRPr="00BD3DF4" w:rsidRDefault="00BD3DF4" w:rsidP="00BD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F4">
        <w:rPr>
          <w:rFonts w:ascii="Times New Roman" w:hAnsi="Times New Roman" w:cs="Times New Roman"/>
          <w:sz w:val="28"/>
        </w:rPr>
        <w:t xml:space="preserve">Кроме того, педагогом-психологом </w:t>
      </w:r>
      <w:r>
        <w:rPr>
          <w:rFonts w:ascii="Times New Roman" w:hAnsi="Times New Roman" w:cs="Times New Roman"/>
          <w:sz w:val="28"/>
        </w:rPr>
        <w:t xml:space="preserve">в соответствии с годовым планом работы проводился </w:t>
      </w:r>
      <w:r>
        <w:rPr>
          <w:rFonts w:ascii="Times New Roman" w:hAnsi="Times New Roman" w:cs="Times New Roman"/>
          <w:sz w:val="28"/>
          <w:szCs w:val="24"/>
        </w:rPr>
        <w:t xml:space="preserve">мониторинг эмоционального </w:t>
      </w:r>
      <w:r w:rsidRPr="00BD3DF4">
        <w:rPr>
          <w:rFonts w:ascii="Times New Roman" w:hAnsi="Times New Roman" w:cs="Times New Roman"/>
          <w:sz w:val="28"/>
          <w:szCs w:val="24"/>
        </w:rPr>
        <w:t>состояния</w:t>
      </w:r>
      <w:r>
        <w:rPr>
          <w:rFonts w:ascii="Times New Roman" w:hAnsi="Times New Roman" w:cs="Times New Roman"/>
          <w:sz w:val="28"/>
          <w:szCs w:val="24"/>
        </w:rPr>
        <w:t xml:space="preserve">, исследования </w:t>
      </w:r>
      <w:r w:rsidRPr="00BD3DF4">
        <w:rPr>
          <w:rFonts w:ascii="Times New Roman" w:hAnsi="Times New Roman" w:cs="Times New Roman"/>
          <w:sz w:val="28"/>
          <w:szCs w:val="28"/>
        </w:rPr>
        <w:t>межличностных взаимоотношений, познавательной сферы, личностной сферы воспитанников, психологического климата групп.</w:t>
      </w:r>
      <w:r>
        <w:rPr>
          <w:rFonts w:ascii="Times New Roman" w:hAnsi="Times New Roman" w:cs="Times New Roman"/>
          <w:sz w:val="28"/>
          <w:szCs w:val="28"/>
        </w:rPr>
        <w:t xml:space="preserve"> Было организовано групповое и индивидуальное консультирование педагогов, индивидуальное консультирование воспитанников среднег</w:t>
      </w:r>
      <w:r w:rsidR="0004461D">
        <w:rPr>
          <w:rFonts w:ascii="Times New Roman" w:hAnsi="Times New Roman" w:cs="Times New Roman"/>
          <w:sz w:val="28"/>
          <w:szCs w:val="28"/>
        </w:rPr>
        <w:t>о и старшего школьного возраста.</w:t>
      </w:r>
    </w:p>
    <w:p w:rsidR="00BD3DF4" w:rsidRPr="00BD3DF4" w:rsidRDefault="0004461D" w:rsidP="00BD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необходимости назначались дополнительные консультации специалистов ГБУЗ ЯО «Переславская центральная районная больница», ГБУЗ ЯО «Областной клинический консультативно-диагностический центр для детей». В течение года по рекомендации педагога-психолога проконсультировано 4 воспитанника.</w:t>
      </w:r>
    </w:p>
    <w:p w:rsidR="00BD3DF4" w:rsidRPr="00BD3DF4" w:rsidRDefault="0004461D" w:rsidP="00BD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всех детей в течение года педагогом-психологом и воспитателями велись карты психолого-педагогического сопровождения. Такие карты оформляются на ребенка при его поступлении в образовательное учреждение</w:t>
      </w:r>
      <w:r w:rsidR="006A66C2">
        <w:rPr>
          <w:rFonts w:ascii="Times New Roman" w:hAnsi="Times New Roman" w:cs="Times New Roman"/>
          <w:sz w:val="28"/>
        </w:rPr>
        <w:t xml:space="preserve"> </w:t>
      </w:r>
      <w:r w:rsidR="00C366BA">
        <w:rPr>
          <w:rFonts w:ascii="Times New Roman" w:hAnsi="Times New Roman" w:cs="Times New Roman"/>
          <w:sz w:val="28"/>
        </w:rPr>
        <w:t xml:space="preserve">и </w:t>
      </w:r>
      <w:r w:rsidR="006A66C2">
        <w:rPr>
          <w:rFonts w:ascii="Times New Roman" w:hAnsi="Times New Roman" w:cs="Times New Roman"/>
          <w:sz w:val="28"/>
        </w:rPr>
        <w:t>ведутся до момента отчисления (перевода в другое учреждение). Также в течение учебного года проводилась работа по индивидуальным планам работы: коррекция и развитие когнитивной сферы у детей с особыми познавательными потребностями – 2</w:t>
      </w:r>
      <w:r w:rsidR="00F711A0">
        <w:rPr>
          <w:rFonts w:ascii="Times New Roman" w:hAnsi="Times New Roman" w:cs="Times New Roman"/>
          <w:sz w:val="28"/>
        </w:rPr>
        <w:t>3</w:t>
      </w:r>
      <w:r w:rsidR="006A66C2">
        <w:rPr>
          <w:rFonts w:ascii="Times New Roman" w:hAnsi="Times New Roman" w:cs="Times New Roman"/>
          <w:sz w:val="28"/>
        </w:rPr>
        <w:t xml:space="preserve"> человек</w:t>
      </w:r>
      <w:r w:rsidR="00F711A0">
        <w:rPr>
          <w:rFonts w:ascii="Times New Roman" w:hAnsi="Times New Roman" w:cs="Times New Roman"/>
          <w:sz w:val="28"/>
        </w:rPr>
        <w:t>а</w:t>
      </w:r>
      <w:r w:rsidR="006A66C2">
        <w:rPr>
          <w:rFonts w:ascii="Times New Roman" w:hAnsi="Times New Roman" w:cs="Times New Roman"/>
          <w:sz w:val="28"/>
        </w:rPr>
        <w:t xml:space="preserve">, коррекция и развитие личностной сферы – </w:t>
      </w:r>
      <w:r w:rsidR="00F711A0">
        <w:rPr>
          <w:rFonts w:ascii="Times New Roman" w:hAnsi="Times New Roman" w:cs="Times New Roman"/>
          <w:sz w:val="28"/>
        </w:rPr>
        <w:t>7</w:t>
      </w:r>
      <w:r w:rsidR="006A66C2">
        <w:rPr>
          <w:rFonts w:ascii="Times New Roman" w:hAnsi="Times New Roman" w:cs="Times New Roman"/>
          <w:sz w:val="28"/>
        </w:rPr>
        <w:t xml:space="preserve"> человека.</w:t>
      </w:r>
    </w:p>
    <w:p w:rsidR="0073364A" w:rsidRPr="0073364A" w:rsidRDefault="0073364A" w:rsidP="007336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36C" w:rsidRPr="009F136C" w:rsidRDefault="009F136C" w:rsidP="009F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C81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</w:t>
      </w:r>
      <w:r w:rsidRPr="009F1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физическо</w:t>
      </w:r>
      <w:r w:rsidR="00C81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9F1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</w:t>
      </w:r>
      <w:r w:rsidR="00C81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9F1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воспитанников.</w:t>
      </w:r>
    </w:p>
    <w:p w:rsidR="009F136C" w:rsidRPr="009F136C" w:rsidRDefault="009F136C" w:rsidP="009F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1760" w:rsidRPr="00590F2C" w:rsidRDefault="00501760" w:rsidP="00501760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Лечебно-реабилитационная работа строи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проведения углубленных осмотров воспитанников и плановой диспансеризации, проведения дополнительных обследований. Заключен договор о сотрудничестве с МУЗ «Городская больница 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ереславля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-Залесского», в ноябре 2010 года получены лицензия на право ведения медицинской деятельности по трем направлениям: «Педиатрия», «Сестринское дело в педиатрии», «Сестринское дело в физиотерапии», ведется целенаправленная подготовка к получению лицензии на </w:t>
      </w:r>
      <w:proofErr w:type="gram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деятельности по другим направлениям. Дважды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курсовое лечение по основной патологии. Также все дети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плановую диспансеризацию, 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езультатам которой корректировалос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лечение, назначались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обследования.</w:t>
      </w:r>
    </w:p>
    <w:p w:rsidR="00501760" w:rsidRDefault="00501760" w:rsidP="00501760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проходили</w:t>
      </w:r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санаторное лечение в санаториях области: детский туберкулезный санаторий «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Бабайки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санаторий «Сосновый бор», санаторий «Искра», санаторий «</w:t>
      </w:r>
      <w:proofErr w:type="spellStart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Итларь</w:t>
      </w:r>
      <w:proofErr w:type="spellEnd"/>
      <w:r w:rsidRPr="0059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учебный год на специализированое санаторное лечение детскому дому через ГБУЗ ЯО «Переславская центральная районная больница. Детс</w:t>
      </w:r>
      <w:r w:rsidR="00F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поликлиника» было выделено </w:t>
      </w:r>
      <w:r w:rsidR="00071DA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</w:t>
      </w:r>
      <w:r w:rsidR="0007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EF13FF" w:rsidRP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дома </w:t>
      </w: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следующие кабинеты:</w:t>
      </w:r>
    </w:p>
    <w:p w:rsidR="00EF13FF" w:rsidRP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 дежурной медицинской сестры;</w:t>
      </w:r>
    </w:p>
    <w:p w:rsidR="00EF13FF" w:rsidRP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процедурная;</w:t>
      </w:r>
    </w:p>
    <w:p w:rsidR="00EF13FF" w:rsidRP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врача;</w:t>
      </w:r>
    </w:p>
    <w:p w:rsidR="00EF13FF" w:rsidRP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 проведения </w:t>
      </w:r>
      <w:proofErr w:type="spellStart"/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физиопроцедур</w:t>
      </w:r>
      <w:proofErr w:type="spellEnd"/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13FF" w:rsidRP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кабинет проведения </w:t>
      </w:r>
      <w:proofErr w:type="gramStart"/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proofErr w:type="gramEnd"/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физиопроцедур</w:t>
      </w:r>
      <w:proofErr w:type="spellEnd"/>
    </w:p>
    <w:p w:rsid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изолятор.</w:t>
      </w:r>
    </w:p>
    <w:p w:rsid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года учреждение имеет лицензию на оказание медицинских услуг по трем направлениям.</w:t>
      </w:r>
    </w:p>
    <w:p w:rsidR="00EF13FF" w:rsidRDefault="00EF13FF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штате медицинского отделения врачи – педиатр и физиотерапевт, старшая медицинская сестра, медицинские сестры круглосуточного дежурства, диетсестра, медсестра по физиотерапии и гидромассажу. </w:t>
      </w:r>
    </w:p>
    <w:p w:rsidR="00EF13FF" w:rsidRDefault="00475E17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медицинского отделения в хорошем состоянии, имеется более </w:t>
      </w:r>
      <w:r w:rsidR="00071D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единиц физиотерапевтической аппаратуры, все помещения соответствуют требованиям санитарных норм и правил, заключены договоры </w:t>
      </w:r>
      <w:r w:rsidR="00F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медикаментов</w:t>
      </w:r>
      <w:r w:rsidR="00E9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FC245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FC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оказания первой </w:t>
      </w:r>
      <w:r w:rsidR="00E94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помощи.</w:t>
      </w:r>
    </w:p>
    <w:p w:rsidR="00C8112D" w:rsidRDefault="00C8112D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специфику деятельности образовательного учреждения как учреждения лечебно-оздоровительной направленности, необходимо продолжить целенаправленную работу по совершенствованию материальной базы, повышению уровня квалификации медицинского персонала.</w:t>
      </w:r>
    </w:p>
    <w:p w:rsidR="00017C86" w:rsidRDefault="00017C86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86" w:rsidRPr="00017C86" w:rsidRDefault="00017C86" w:rsidP="00017C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по профессиональной ориентации воспитанников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доме систематически проводились мероприятия по профессиональной ориентации, профессиональной подготовке.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деятельности по вопросам профессионального самоопределения: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Информационно-просветительская деятельность (справочно-информационное консультирование, консультации по выбору профессии, по нормативно-правовым вопросам).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деятельность: реализация 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воспитательной работы «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(развивающие занятия, игры 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направленности, организация экскурсий на предприятия,   встреч со специалистами различных профессий, организация стенда 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сменной информацией 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профориентации).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(диагностика познавательных способностей, эмоционально-волевой сферы, определение области  профессиональных интересов, склонностей и способностей выпускников, диагностика профессиональной направленности по предмету труда, диагностика уровня</w:t>
      </w:r>
      <w:r w:rsidRPr="0001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выбору профессии (профиля обучения), создание портрета будущей профессии).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профессионального самоопределения воспитанников.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-Сопровождение воспитанников на этапе реализации профессиональных планов (оказание поддержки по вопросам эмоционального, информационного, коммуникативного и другого сопровождения).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базе детского дома осуществлялись профессиональные пробы в рамках дополнительного образования на занятиях в кружках 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«Золушка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Start"/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Также благодаря расширению связей с социальными партнерами представилась возможность осуществления профессиональных проб (участие в мастер-классах):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специальности парикмахер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стилист;</w:t>
      </w:r>
    </w:p>
    <w:p w:rsidR="00017C86" w:rsidRPr="00017C86" w:rsidRDefault="003D6F65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кулинарному искусству (с посещением пищеблока кафе компании ОМС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рукоделию (вышивка бисером, 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вязание)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мыловарению;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флористике.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Воспитанники 8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Дне открытых дверей в учебных заведениях начального и среднего п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 образования г. 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Переславля.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преодолению трудностей социализации в обществе детей с ограниченными возможностями здоровья, по защите жилищных и имущественных прав, по профессиональному самоопределению в 201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проводилась в полном объеме. 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доме были созданы условия для 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 выпускников, которые включали в себя    следующие   виды  деятельности: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-ведение   банка данных о жизнеустройстве выпускников;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-мониторинг жизнеустройства выпускников;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-переписка выпускников с  сотрудниками детского дома;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выпускниками;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материальной и моральной поддержки бывшим воспитанникам;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-связь  с администрацией по месту жительства, по месту учебы;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-дружественное общение  сотрудников с выпускниками по телефону и непосредственно при встречах в  детском доме.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выпускников по вопросам улучшения жилищных условий, их трудоустройства.</w:t>
      </w:r>
    </w:p>
    <w:p w:rsidR="003D6F65" w:rsidRDefault="003D6F65" w:rsidP="003D6F65">
      <w:pPr>
        <w:spacing w:after="0" w:line="240" w:lineRule="auto"/>
        <w:ind w:left="-360"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7C86" w:rsidRPr="00017C86" w:rsidRDefault="003D6F65" w:rsidP="003D6F65">
      <w:pPr>
        <w:spacing w:after="0" w:line="240" w:lineRule="auto"/>
        <w:ind w:left="-360"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017C86" w:rsidRPr="0001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досуговой деятельности воспитанников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организовало   занятость и досуг  (спортивные секции, кружки, клубы, экскурсии, мероприятия в детском доме и т. д.)   в  соответствии с возрастом, интересами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отребностями всех воспитанников.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дом использовал воспитательный потенциал социально-культурных учреждений города: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-Национальный парк «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Плещеево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-Библиотека им. Пришвина;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-Библиотека им. Малашенко 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 «Станция детского и юношеского туризма»</w:t>
      </w: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«Молодежный центр»,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-Культурно-спортивный комплекс  «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Славич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-физкультурно-оздоровительный комплекс,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-музей-заповедник г. Переславля-Залесского,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-детская юношеская спортивная школа,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-культурно-выставочный центр,</w:t>
      </w:r>
    </w:p>
    <w:p w:rsidR="00017C86" w:rsidRPr="00017C86" w:rsidRDefault="00017C86" w:rsidP="00017C8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 внешкольной работы «</w:t>
      </w:r>
      <w:proofErr w:type="spellStart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017C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F65" w:rsidRPr="00B67918" w:rsidRDefault="00B67918" w:rsidP="00B679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активно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конкурсах и выставках детского творчества, проводимых на муниципальном и региональном уровнях, добиваются хороших результатов, нередко занимают призовые места:</w:t>
      </w:r>
      <w:r w:rsidR="00D1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D6F65" w:rsidRDefault="003D6F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учебно-воспитательной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D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D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целостной системы воспитания, обучения, психолого-медико-педагогического и социального сопровождения развития воспитанников с ограниченными возможностями здоровья.  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1.Совершенствование системы управления образовательным процессом;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2.Обеспечение социально-правовой защиты детей;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3.Совершенствование работы по улучшению качества жизни воспитанников:</w:t>
      </w:r>
    </w:p>
    <w:p w:rsidR="003D6F65" w:rsidRPr="003D6F65" w:rsidRDefault="003D6F65" w:rsidP="003D6F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субъектов образовательного процесса, формирование привычки к здоровому образу жизни;</w:t>
      </w:r>
    </w:p>
    <w:p w:rsidR="003D6F65" w:rsidRPr="003D6F65" w:rsidRDefault="003D6F65" w:rsidP="003D6F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трудностей социализации детей с  ограниченными возможностями здоровья, воспитывающихся в условиях детского дома с использованием современных подходов к комплексной реабилитации детей с задержкой психического развития;</w:t>
      </w:r>
    </w:p>
    <w:p w:rsidR="003D6F65" w:rsidRPr="003D6F65" w:rsidRDefault="003D6F65" w:rsidP="003D6F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коррекционно-развивающего пространства, удобной и психологически комфортной обстановки в детском доме.</w:t>
      </w:r>
    </w:p>
    <w:p w:rsidR="003D6F65" w:rsidRPr="003D6F65" w:rsidRDefault="003D6F65" w:rsidP="003D6F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 взаимодействия   с  системами социальной поддержки, входящими в единое реабилитационное пространство города, области;</w:t>
      </w:r>
    </w:p>
    <w:p w:rsidR="003D6F65" w:rsidRPr="003D6F65" w:rsidRDefault="003D6F65" w:rsidP="003D6F6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форм семейного устройства детей: возвращение в «кровную» семью, патронатное воспитание, приемная семья, опека, усыновление.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компетентности педагогов как путь оптимизации </w:t>
      </w:r>
      <w:proofErr w:type="spellStart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процесса. </w:t>
      </w:r>
    </w:p>
    <w:p w:rsid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ресурсного (материально-технического, кадрового, научно-методического) обеспечения </w:t>
      </w:r>
      <w:proofErr w:type="spellStart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Совершенствование лечебно-реабилитационного обслуживания воспитанников</w:t>
      </w: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5" w:rsidRPr="003D6F65" w:rsidRDefault="003D6F65" w:rsidP="003D6F6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86" w:rsidRDefault="00017C86" w:rsidP="00EF13FF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7C86" w:rsidSect="00C811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D11"/>
    <w:multiLevelType w:val="hybridMultilevel"/>
    <w:tmpl w:val="5608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793"/>
    <w:multiLevelType w:val="hybridMultilevel"/>
    <w:tmpl w:val="CB261AE2"/>
    <w:lvl w:ilvl="0" w:tplc="74C65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C1EAC"/>
    <w:multiLevelType w:val="hybridMultilevel"/>
    <w:tmpl w:val="BA8A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15CCD"/>
    <w:multiLevelType w:val="hybridMultilevel"/>
    <w:tmpl w:val="B732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39D6"/>
    <w:multiLevelType w:val="hybridMultilevel"/>
    <w:tmpl w:val="1764B8F6"/>
    <w:lvl w:ilvl="0" w:tplc="18561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E79F4"/>
    <w:multiLevelType w:val="multilevel"/>
    <w:tmpl w:val="A516B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604C081F"/>
    <w:multiLevelType w:val="hybridMultilevel"/>
    <w:tmpl w:val="E758A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7">
    <w:nsid w:val="76B667CC"/>
    <w:multiLevelType w:val="hybridMultilevel"/>
    <w:tmpl w:val="399E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FB"/>
    <w:rsid w:val="00016C0F"/>
    <w:rsid w:val="00017C86"/>
    <w:rsid w:val="0004461D"/>
    <w:rsid w:val="0006098E"/>
    <w:rsid w:val="00066401"/>
    <w:rsid w:val="00071DA6"/>
    <w:rsid w:val="000E3A19"/>
    <w:rsid w:val="00192961"/>
    <w:rsid w:val="001A3792"/>
    <w:rsid w:val="001A77FA"/>
    <w:rsid w:val="001C5738"/>
    <w:rsid w:val="001F2020"/>
    <w:rsid w:val="00260B57"/>
    <w:rsid w:val="002D1A15"/>
    <w:rsid w:val="00310D51"/>
    <w:rsid w:val="003C22A6"/>
    <w:rsid w:val="003D6F65"/>
    <w:rsid w:val="00475E17"/>
    <w:rsid w:val="004E5045"/>
    <w:rsid w:val="00501760"/>
    <w:rsid w:val="00507CC3"/>
    <w:rsid w:val="00590F2C"/>
    <w:rsid w:val="005D6CD0"/>
    <w:rsid w:val="005F44F8"/>
    <w:rsid w:val="00671192"/>
    <w:rsid w:val="006A66C2"/>
    <w:rsid w:val="00705E5C"/>
    <w:rsid w:val="0071601D"/>
    <w:rsid w:val="0073364A"/>
    <w:rsid w:val="00785532"/>
    <w:rsid w:val="007D58C8"/>
    <w:rsid w:val="008211C2"/>
    <w:rsid w:val="00846949"/>
    <w:rsid w:val="0086408F"/>
    <w:rsid w:val="008D3A65"/>
    <w:rsid w:val="008E5748"/>
    <w:rsid w:val="00984163"/>
    <w:rsid w:val="009F136C"/>
    <w:rsid w:val="00A24157"/>
    <w:rsid w:val="00A4699C"/>
    <w:rsid w:val="00A83D5C"/>
    <w:rsid w:val="00AB7F3D"/>
    <w:rsid w:val="00B41D94"/>
    <w:rsid w:val="00B67918"/>
    <w:rsid w:val="00BD3DF4"/>
    <w:rsid w:val="00C366BA"/>
    <w:rsid w:val="00C8112D"/>
    <w:rsid w:val="00CB1AFD"/>
    <w:rsid w:val="00CB62E3"/>
    <w:rsid w:val="00CC70D5"/>
    <w:rsid w:val="00CC7A78"/>
    <w:rsid w:val="00CD6A54"/>
    <w:rsid w:val="00D144A8"/>
    <w:rsid w:val="00DA65FD"/>
    <w:rsid w:val="00E46BB8"/>
    <w:rsid w:val="00E73CC3"/>
    <w:rsid w:val="00E910C1"/>
    <w:rsid w:val="00E94FD3"/>
    <w:rsid w:val="00EA1587"/>
    <w:rsid w:val="00EC5EA9"/>
    <w:rsid w:val="00EF13FF"/>
    <w:rsid w:val="00F273D6"/>
    <w:rsid w:val="00F711A0"/>
    <w:rsid w:val="00FC2456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F4"/>
    <w:pPr>
      <w:ind w:left="720"/>
      <w:contextualSpacing/>
    </w:pPr>
  </w:style>
  <w:style w:type="table" w:styleId="a4">
    <w:name w:val="Table Grid"/>
    <w:basedOn w:val="a1"/>
    <w:rsid w:val="00A8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6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F4"/>
    <w:pPr>
      <w:ind w:left="720"/>
      <w:contextualSpacing/>
    </w:pPr>
  </w:style>
  <w:style w:type="table" w:styleId="a4">
    <w:name w:val="Table Grid"/>
    <w:basedOn w:val="a1"/>
    <w:rsid w:val="00A8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6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9785-F2D3-4EA0-876D-2C3F4998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2015-12-22T14:36:00Z</dcterms:created>
  <dcterms:modified xsi:type="dcterms:W3CDTF">2015-12-22T17:52:00Z</dcterms:modified>
</cp:coreProperties>
</file>